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49FB6" w14:textId="50D4681B" w:rsidR="004A3225" w:rsidRDefault="004A3225" w:rsidP="00480740">
      <w:pPr>
        <w:spacing w:after="0"/>
        <w:ind w:left="360"/>
        <w:jc w:val="center"/>
        <w:rPr>
          <w:rFonts w:ascii="Times New Roman" w:hAnsi="Times New Roman"/>
          <w:b/>
          <w:color w:val="595959" w:themeColor="text1" w:themeTint="A6"/>
          <w:sz w:val="36"/>
          <w:szCs w:val="36"/>
          <w:lang w:val="ro-RO"/>
        </w:rPr>
      </w:pPr>
      <w:r w:rsidRPr="006D1F11">
        <w:rPr>
          <w:rFonts w:ascii="Times New Roman" w:hAnsi="Times New Roman"/>
          <w:b/>
          <w:color w:val="595959" w:themeColor="text1" w:themeTint="A6"/>
          <w:sz w:val="36"/>
          <w:szCs w:val="36"/>
          <w:lang w:val="ro-RO"/>
        </w:rPr>
        <w:t xml:space="preserve">Anexa </w:t>
      </w:r>
      <w:r w:rsidR="00B137D3" w:rsidRPr="006D1F11">
        <w:rPr>
          <w:rFonts w:ascii="Times New Roman" w:hAnsi="Times New Roman"/>
          <w:b/>
          <w:color w:val="595959" w:themeColor="text1" w:themeTint="A6"/>
          <w:sz w:val="36"/>
          <w:szCs w:val="36"/>
          <w:lang w:val="ro-RO"/>
        </w:rPr>
        <w:t xml:space="preserve">5 </w:t>
      </w:r>
      <w:r w:rsidRPr="006D1F11">
        <w:rPr>
          <w:rFonts w:ascii="Times New Roman" w:hAnsi="Times New Roman"/>
          <w:b/>
          <w:color w:val="595959" w:themeColor="text1" w:themeTint="A6"/>
          <w:sz w:val="36"/>
          <w:szCs w:val="36"/>
          <w:lang w:val="ro-RO"/>
        </w:rPr>
        <w:t xml:space="preserve">- Lista de verificare pentru contractele de servicii intelectuale </w:t>
      </w:r>
    </w:p>
    <w:tbl>
      <w:tblPr>
        <w:tblW w:w="5182"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26"/>
        <w:gridCol w:w="4702"/>
        <w:gridCol w:w="650"/>
        <w:gridCol w:w="1319"/>
        <w:gridCol w:w="1421"/>
        <w:gridCol w:w="4234"/>
        <w:gridCol w:w="3077"/>
      </w:tblGrid>
      <w:tr w:rsidR="000C1825" w:rsidRPr="000572FD" w14:paraId="4C5EFC08" w14:textId="77777777" w:rsidTr="0018351A">
        <w:trPr>
          <w:cantSplit/>
          <w:trHeight w:val="1910"/>
        </w:trPr>
        <w:tc>
          <w:tcPr>
            <w:tcW w:w="165" w:type="pct"/>
            <w:tcBorders>
              <w:top w:val="single" w:sz="12" w:space="0" w:color="auto"/>
              <w:bottom w:val="single" w:sz="12" w:space="0" w:color="auto"/>
            </w:tcBorders>
            <w:shd w:val="clear" w:color="auto" w:fill="95B3D7" w:themeFill="accent1" w:themeFillTint="99"/>
          </w:tcPr>
          <w:p w14:paraId="0AABDBFF" w14:textId="4335CC09" w:rsidR="00491C22" w:rsidRPr="000C1825" w:rsidRDefault="00480740" w:rsidP="00BD054D">
            <w:pPr>
              <w:spacing w:after="0" w:line="240" w:lineRule="auto"/>
              <w:ind w:left="0"/>
              <w:jc w:val="center"/>
              <w:rPr>
                <w:rFonts w:cstheme="minorHAnsi"/>
                <w:iCs/>
                <w:sz w:val="20"/>
                <w:szCs w:val="20"/>
                <w:lang w:val="ro-RO"/>
              </w:rPr>
            </w:pPr>
            <w:r>
              <w:rPr>
                <w:rFonts w:cstheme="minorHAnsi"/>
                <w:iCs/>
                <w:sz w:val="20"/>
                <w:szCs w:val="20"/>
                <w:lang w:val="ro-RO"/>
              </w:rPr>
              <w:t>N</w:t>
            </w:r>
            <w:r w:rsidR="00491C22" w:rsidRPr="000C1825">
              <w:rPr>
                <w:rFonts w:cstheme="minorHAnsi"/>
                <w:iCs/>
                <w:sz w:val="20"/>
                <w:szCs w:val="20"/>
                <w:lang w:val="ro-RO"/>
              </w:rPr>
              <w:t>r. Crt.</w:t>
            </w:r>
          </w:p>
        </w:tc>
        <w:tc>
          <w:tcPr>
            <w:tcW w:w="1476" w:type="pct"/>
            <w:tcBorders>
              <w:top w:val="single" w:sz="12" w:space="0" w:color="auto"/>
              <w:bottom w:val="single" w:sz="12" w:space="0" w:color="auto"/>
            </w:tcBorders>
            <w:shd w:val="clear" w:color="auto" w:fill="95B3D7" w:themeFill="accent1" w:themeFillTint="99"/>
          </w:tcPr>
          <w:p w14:paraId="7E23809A" w14:textId="3671D4FF" w:rsidR="00491C22" w:rsidRPr="000C1825" w:rsidRDefault="00491C22" w:rsidP="00BD054D">
            <w:pPr>
              <w:spacing w:after="0" w:line="240" w:lineRule="auto"/>
              <w:ind w:left="0"/>
              <w:jc w:val="center"/>
              <w:rPr>
                <w:rFonts w:cstheme="minorHAnsi"/>
                <w:b/>
                <w:iCs/>
                <w:sz w:val="20"/>
                <w:szCs w:val="20"/>
                <w:lang w:val="ro-RO"/>
              </w:rPr>
            </w:pPr>
            <w:r w:rsidRPr="000C1825">
              <w:rPr>
                <w:rFonts w:cstheme="minorHAnsi"/>
                <w:b/>
                <w:iCs/>
                <w:sz w:val="20"/>
                <w:szCs w:val="20"/>
                <w:lang w:val="ro-RO"/>
              </w:rPr>
              <w:t>Punct de verificare</w:t>
            </w:r>
          </w:p>
        </w:tc>
        <w:tc>
          <w:tcPr>
            <w:tcW w:w="204" w:type="pct"/>
            <w:tcBorders>
              <w:top w:val="single" w:sz="12" w:space="0" w:color="auto"/>
              <w:bottom w:val="single" w:sz="12" w:space="0" w:color="auto"/>
            </w:tcBorders>
            <w:shd w:val="clear" w:color="auto" w:fill="95B3D7" w:themeFill="accent1" w:themeFillTint="99"/>
            <w:textDirection w:val="btLr"/>
          </w:tcPr>
          <w:p w14:paraId="113D6ADD" w14:textId="62BD6486" w:rsidR="00491C22" w:rsidRPr="000C1825" w:rsidRDefault="00491C22">
            <w:pPr>
              <w:spacing w:after="0" w:line="240" w:lineRule="auto"/>
              <w:ind w:left="0" w:right="-20" w:hanging="106"/>
              <w:jc w:val="center"/>
              <w:rPr>
                <w:rFonts w:cstheme="minorHAnsi"/>
                <w:b/>
                <w:iCs/>
                <w:sz w:val="20"/>
                <w:szCs w:val="20"/>
                <w:lang w:val="ro-RO"/>
              </w:rPr>
            </w:pPr>
            <w:r w:rsidRPr="000C1825">
              <w:rPr>
                <w:rFonts w:cstheme="minorHAnsi"/>
                <w:b/>
                <w:iCs/>
                <w:sz w:val="20"/>
                <w:szCs w:val="20"/>
                <w:lang w:val="ro-RO"/>
              </w:rPr>
              <w:t>Regularitate (R) /Calitate (C)</w:t>
            </w:r>
          </w:p>
        </w:tc>
        <w:tc>
          <w:tcPr>
            <w:tcW w:w="414" w:type="pct"/>
            <w:tcBorders>
              <w:top w:val="single" w:sz="12" w:space="0" w:color="auto"/>
              <w:bottom w:val="single" w:sz="12" w:space="0" w:color="auto"/>
            </w:tcBorders>
            <w:shd w:val="clear" w:color="auto" w:fill="95B3D7" w:themeFill="accent1" w:themeFillTint="99"/>
          </w:tcPr>
          <w:p w14:paraId="7C39552E" w14:textId="782E81F6" w:rsidR="00491C22" w:rsidRPr="000C1825" w:rsidRDefault="00491C22" w:rsidP="00BD054D">
            <w:pPr>
              <w:spacing w:after="0" w:line="240" w:lineRule="auto"/>
              <w:ind w:left="0"/>
              <w:jc w:val="center"/>
              <w:rPr>
                <w:rFonts w:cstheme="minorHAnsi"/>
                <w:b/>
                <w:iCs/>
                <w:sz w:val="20"/>
                <w:szCs w:val="20"/>
                <w:lang w:val="ro-RO"/>
              </w:rPr>
            </w:pPr>
            <w:r w:rsidRPr="000C1825">
              <w:rPr>
                <w:rFonts w:cstheme="minorHAnsi"/>
                <w:b/>
                <w:iCs/>
                <w:sz w:val="20"/>
                <w:szCs w:val="20"/>
                <w:lang w:val="ro-RO"/>
              </w:rPr>
              <w:t>Legislație clasică</w:t>
            </w:r>
          </w:p>
        </w:tc>
        <w:tc>
          <w:tcPr>
            <w:tcW w:w="446" w:type="pct"/>
            <w:tcBorders>
              <w:top w:val="single" w:sz="12" w:space="0" w:color="auto"/>
              <w:bottom w:val="single" w:sz="12" w:space="0" w:color="auto"/>
            </w:tcBorders>
            <w:shd w:val="clear" w:color="auto" w:fill="95B3D7" w:themeFill="accent1" w:themeFillTint="99"/>
          </w:tcPr>
          <w:p w14:paraId="3E85CF0E" w14:textId="299316DC" w:rsidR="00491C22" w:rsidRPr="000C1825" w:rsidRDefault="00491C22" w:rsidP="007E1205">
            <w:pPr>
              <w:spacing w:after="0" w:line="240" w:lineRule="auto"/>
              <w:ind w:left="-16" w:right="-75"/>
              <w:jc w:val="center"/>
              <w:rPr>
                <w:rFonts w:cstheme="minorHAnsi"/>
                <w:b/>
                <w:iCs/>
                <w:sz w:val="20"/>
                <w:szCs w:val="20"/>
                <w:lang w:val="ro-RO"/>
              </w:rPr>
            </w:pPr>
            <w:r w:rsidRPr="000C1825">
              <w:rPr>
                <w:rFonts w:cstheme="minorHAnsi"/>
                <w:b/>
                <w:iCs/>
                <w:sz w:val="20"/>
                <w:szCs w:val="20"/>
                <w:lang w:val="ro-RO"/>
              </w:rPr>
              <w:t>Legislație sectorială</w:t>
            </w:r>
          </w:p>
        </w:tc>
        <w:tc>
          <w:tcPr>
            <w:tcW w:w="1329" w:type="pct"/>
            <w:tcBorders>
              <w:top w:val="single" w:sz="12" w:space="0" w:color="auto"/>
              <w:bottom w:val="single" w:sz="12" w:space="0" w:color="auto"/>
            </w:tcBorders>
            <w:shd w:val="clear" w:color="auto" w:fill="95B3D7" w:themeFill="accent1" w:themeFillTint="99"/>
          </w:tcPr>
          <w:p w14:paraId="2E6523FA" w14:textId="77777777" w:rsidR="00491C22" w:rsidRPr="000C1825" w:rsidRDefault="00491C22" w:rsidP="00BB139C">
            <w:pPr>
              <w:spacing w:after="0" w:line="240" w:lineRule="auto"/>
              <w:ind w:left="0" w:right="-20"/>
              <w:jc w:val="center"/>
              <w:rPr>
                <w:rFonts w:cstheme="minorHAnsi"/>
                <w:b/>
                <w:iCs/>
                <w:sz w:val="20"/>
                <w:szCs w:val="20"/>
                <w:lang w:val="ro-RO"/>
              </w:rPr>
            </w:pPr>
            <w:r w:rsidRPr="000C1825">
              <w:rPr>
                <w:rFonts w:cstheme="minorHAnsi"/>
                <w:b/>
                <w:iCs/>
                <w:sz w:val="20"/>
                <w:szCs w:val="20"/>
                <w:lang w:val="ro-RO"/>
              </w:rPr>
              <w:t>Explicații cerințe</w:t>
            </w:r>
          </w:p>
        </w:tc>
        <w:tc>
          <w:tcPr>
            <w:tcW w:w="966" w:type="pct"/>
            <w:tcBorders>
              <w:top w:val="single" w:sz="12" w:space="0" w:color="auto"/>
              <w:bottom w:val="single" w:sz="12" w:space="0" w:color="auto"/>
            </w:tcBorders>
            <w:shd w:val="clear" w:color="auto" w:fill="95B3D7" w:themeFill="accent1" w:themeFillTint="99"/>
          </w:tcPr>
          <w:p w14:paraId="4BE0D0E1" w14:textId="4FF6CDFA" w:rsidR="00491C22" w:rsidRPr="000C1825" w:rsidRDefault="00491C22" w:rsidP="00BD054D">
            <w:pPr>
              <w:spacing w:after="0" w:line="240" w:lineRule="auto"/>
              <w:ind w:left="0"/>
              <w:jc w:val="center"/>
              <w:rPr>
                <w:rFonts w:cstheme="minorHAnsi"/>
                <w:b/>
                <w:iCs/>
                <w:color w:val="FF0000"/>
                <w:sz w:val="20"/>
                <w:szCs w:val="20"/>
                <w:lang w:val="ro-RO"/>
              </w:rPr>
            </w:pPr>
            <w:r w:rsidRPr="000C1825">
              <w:rPr>
                <w:rFonts w:cstheme="minorHAnsi"/>
                <w:b/>
                <w:iCs/>
                <w:color w:val="FF0000"/>
                <w:sz w:val="20"/>
                <w:szCs w:val="20"/>
                <w:lang w:val="ro-RO"/>
              </w:rPr>
              <w:t>Rezoluție evaluator</w:t>
            </w:r>
          </w:p>
          <w:p w14:paraId="29EB8BCD" w14:textId="75B8C169" w:rsidR="00491C22" w:rsidRPr="000C1825" w:rsidRDefault="00491C22" w:rsidP="00BD054D">
            <w:pPr>
              <w:spacing w:after="0" w:line="240" w:lineRule="auto"/>
              <w:ind w:left="0"/>
              <w:jc w:val="center"/>
              <w:rPr>
                <w:rFonts w:cstheme="minorHAnsi"/>
                <w:b/>
                <w:iCs/>
                <w:color w:val="FF0000"/>
                <w:sz w:val="20"/>
                <w:szCs w:val="20"/>
                <w:lang w:val="ro-RO"/>
              </w:rPr>
            </w:pPr>
          </w:p>
        </w:tc>
      </w:tr>
      <w:tr w:rsidR="000C1825" w:rsidRPr="000572FD" w14:paraId="189EA5D3" w14:textId="77777777" w:rsidTr="00480740">
        <w:tc>
          <w:tcPr>
            <w:tcW w:w="165" w:type="pct"/>
            <w:tcBorders>
              <w:top w:val="single" w:sz="2" w:space="0" w:color="auto"/>
            </w:tcBorders>
          </w:tcPr>
          <w:p w14:paraId="1349EC88" w14:textId="77777777" w:rsidR="00491C22" w:rsidRPr="000C1825" w:rsidRDefault="00491C22" w:rsidP="00BD054D">
            <w:pPr>
              <w:pStyle w:val="ListParagraph"/>
              <w:numPr>
                <w:ilvl w:val="0"/>
                <w:numId w:val="4"/>
              </w:numPr>
              <w:tabs>
                <w:tab w:val="left" w:pos="73"/>
                <w:tab w:val="left" w:pos="315"/>
              </w:tabs>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1603DD66" w14:textId="77777777" w:rsidR="00491C22" w:rsidRPr="00480740" w:rsidRDefault="00491C22" w:rsidP="00BD054D">
            <w:pPr>
              <w:spacing w:after="0" w:line="240" w:lineRule="auto"/>
              <w:ind w:left="0"/>
              <w:rPr>
                <w:rFonts w:cstheme="minorHAnsi"/>
                <w:iCs/>
                <w:sz w:val="20"/>
                <w:szCs w:val="20"/>
                <w:lang w:val="ro-RO"/>
              </w:rPr>
            </w:pPr>
            <w:r w:rsidRPr="00480740">
              <w:rPr>
                <w:rFonts w:cstheme="minorHAnsi"/>
                <w:iCs/>
                <w:sz w:val="20"/>
                <w:szCs w:val="20"/>
                <w:lang w:val="ro-RO"/>
              </w:rPr>
              <w:t>Documentația de atribuire este alcătuită din următoarele:</w:t>
            </w:r>
          </w:p>
          <w:p w14:paraId="2D514A2D" w14:textId="77777777" w:rsidR="00491C22" w:rsidRPr="00480740" w:rsidRDefault="00491C22" w:rsidP="00BD054D">
            <w:pPr>
              <w:pStyle w:val="ListParagraph"/>
              <w:numPr>
                <w:ilvl w:val="0"/>
                <w:numId w:val="13"/>
              </w:numPr>
              <w:spacing w:after="0" w:line="240" w:lineRule="auto"/>
              <w:ind w:left="224" w:hanging="180"/>
              <w:rPr>
                <w:rFonts w:cstheme="minorHAnsi"/>
                <w:iCs/>
                <w:sz w:val="20"/>
                <w:szCs w:val="20"/>
                <w:lang w:val="ro-RO"/>
              </w:rPr>
            </w:pPr>
            <w:r w:rsidRPr="00480740">
              <w:rPr>
                <w:rFonts w:cstheme="minorHAnsi"/>
                <w:iCs/>
                <w:sz w:val="20"/>
                <w:szCs w:val="20"/>
                <w:lang w:val="ro-RO"/>
              </w:rPr>
              <w:t>DUAE și instrucțiunile către ofertanți/candidați;</w:t>
            </w:r>
          </w:p>
          <w:p w14:paraId="22977C10" w14:textId="77777777" w:rsidR="00491C22" w:rsidRPr="00480740" w:rsidRDefault="00491C22" w:rsidP="00BD054D">
            <w:pPr>
              <w:pStyle w:val="ListParagraph"/>
              <w:numPr>
                <w:ilvl w:val="0"/>
                <w:numId w:val="13"/>
              </w:numPr>
              <w:spacing w:after="0" w:line="240" w:lineRule="auto"/>
              <w:ind w:left="224" w:hanging="180"/>
              <w:rPr>
                <w:rFonts w:cstheme="minorHAnsi"/>
                <w:iCs/>
                <w:sz w:val="20"/>
                <w:szCs w:val="20"/>
                <w:lang w:val="ro-RO"/>
              </w:rPr>
            </w:pPr>
            <w:r w:rsidRPr="00480740">
              <w:rPr>
                <w:rFonts w:cstheme="minorHAnsi"/>
                <w:iCs/>
                <w:sz w:val="20"/>
                <w:szCs w:val="20"/>
                <w:lang w:val="ro-RO"/>
              </w:rPr>
              <w:t>caietul de sarcini sau documentul descriptiv;</w:t>
            </w:r>
          </w:p>
          <w:p w14:paraId="287F31E1" w14:textId="77777777" w:rsidR="00491C22" w:rsidRPr="00480740" w:rsidRDefault="00491C22" w:rsidP="00BD054D">
            <w:pPr>
              <w:pStyle w:val="ListParagraph"/>
              <w:numPr>
                <w:ilvl w:val="0"/>
                <w:numId w:val="13"/>
              </w:numPr>
              <w:spacing w:after="0" w:line="240" w:lineRule="auto"/>
              <w:ind w:left="224" w:hanging="180"/>
              <w:rPr>
                <w:rFonts w:cstheme="minorHAnsi"/>
                <w:iCs/>
                <w:sz w:val="20"/>
                <w:szCs w:val="20"/>
                <w:lang w:val="ro-RO"/>
              </w:rPr>
            </w:pPr>
            <w:r w:rsidRPr="00480740">
              <w:rPr>
                <w:rFonts w:cstheme="minorHAnsi"/>
                <w:iCs/>
                <w:sz w:val="20"/>
                <w:szCs w:val="20"/>
                <w:lang w:val="ro-RO"/>
              </w:rPr>
              <w:t>proiectul de contract conținând clauzele contractuale obligatorii;</w:t>
            </w:r>
          </w:p>
          <w:p w14:paraId="4987D4FC" w14:textId="77777777" w:rsidR="00491C22" w:rsidRPr="00480740" w:rsidRDefault="00491C22">
            <w:pPr>
              <w:pStyle w:val="ListParagraph"/>
              <w:numPr>
                <w:ilvl w:val="0"/>
                <w:numId w:val="13"/>
              </w:numPr>
              <w:spacing w:after="0" w:line="240" w:lineRule="auto"/>
              <w:ind w:left="224" w:hanging="180"/>
              <w:rPr>
                <w:rFonts w:cstheme="minorHAnsi"/>
                <w:sz w:val="20"/>
                <w:szCs w:val="20"/>
                <w:lang w:val="ro-RO"/>
              </w:rPr>
            </w:pPr>
            <w:r w:rsidRPr="00480740">
              <w:rPr>
                <w:rFonts w:cstheme="minorHAnsi"/>
                <w:iCs/>
                <w:sz w:val="20"/>
                <w:szCs w:val="20"/>
                <w:lang w:val="ro-RO"/>
              </w:rPr>
              <w:t>formulare și modele de documente.</w:t>
            </w:r>
            <w:r w:rsidRPr="00480740">
              <w:rPr>
                <w:rFonts w:cstheme="minorHAnsi"/>
                <w:iCs/>
                <w:color w:val="000000"/>
                <w:sz w:val="20"/>
                <w:szCs w:val="20"/>
                <w:lang w:val="ro-RO"/>
              </w:rPr>
              <w:t xml:space="preserve"> </w:t>
            </w:r>
          </w:p>
          <w:p w14:paraId="32A943D4" w14:textId="50B325D0" w:rsidR="00491C22" w:rsidRPr="00480740" w:rsidRDefault="00491C22" w:rsidP="002B176A">
            <w:pPr>
              <w:spacing w:after="0" w:line="240" w:lineRule="auto"/>
              <w:ind w:left="0"/>
              <w:rPr>
                <w:rFonts w:cstheme="minorHAnsi"/>
                <w:sz w:val="20"/>
                <w:szCs w:val="20"/>
                <w:lang w:val="ro-RO"/>
              </w:rPr>
            </w:pPr>
            <w:r w:rsidRPr="00480740">
              <w:rPr>
                <w:rFonts w:cstheme="minorHAnsi"/>
                <w:iCs/>
                <w:sz w:val="20"/>
                <w:szCs w:val="20"/>
                <w:lang w:val="ro-RO"/>
              </w:rPr>
              <w:t>A fost prezentată și strategia de contractare ca document suport.</w:t>
            </w:r>
          </w:p>
        </w:tc>
        <w:tc>
          <w:tcPr>
            <w:tcW w:w="204" w:type="pct"/>
            <w:tcBorders>
              <w:top w:val="single" w:sz="2" w:space="0" w:color="auto"/>
            </w:tcBorders>
          </w:tcPr>
          <w:p w14:paraId="6FEFDC1A" w14:textId="2577FB8A" w:rsidR="00491C22" w:rsidRPr="00480740" w:rsidRDefault="00491C22" w:rsidP="00BD054D">
            <w:pPr>
              <w:spacing w:after="0" w:line="240" w:lineRule="auto"/>
              <w:ind w:left="0"/>
              <w:rPr>
                <w:rFonts w:cstheme="minorHAnsi"/>
                <w:sz w:val="20"/>
                <w:szCs w:val="20"/>
              </w:rPr>
            </w:pPr>
            <w:r w:rsidRPr="00480740">
              <w:rPr>
                <w:rFonts w:cstheme="minorHAnsi"/>
                <w:sz w:val="20"/>
                <w:szCs w:val="20"/>
              </w:rPr>
              <w:t>R</w:t>
            </w:r>
          </w:p>
        </w:tc>
        <w:tc>
          <w:tcPr>
            <w:tcW w:w="414" w:type="pct"/>
            <w:tcBorders>
              <w:top w:val="single" w:sz="2" w:space="0" w:color="auto"/>
            </w:tcBorders>
          </w:tcPr>
          <w:p w14:paraId="5FDBBACB" w14:textId="77777777" w:rsidR="00491C22" w:rsidRPr="00480740" w:rsidRDefault="00491C22" w:rsidP="002B176A">
            <w:pPr>
              <w:pStyle w:val="Default"/>
              <w:jc w:val="both"/>
              <w:rPr>
                <w:rFonts w:ascii="Trebuchet MS" w:eastAsia="MS Mincho" w:hAnsi="Trebuchet MS" w:cstheme="minorHAnsi"/>
                <w:color w:val="auto"/>
                <w:sz w:val="20"/>
                <w:szCs w:val="20"/>
                <w:lang w:val="en-US" w:eastAsia="en-US"/>
              </w:rPr>
            </w:pPr>
            <w:r w:rsidRPr="00480740">
              <w:rPr>
                <w:rFonts w:ascii="Trebuchet MS" w:eastAsia="MS Mincho" w:hAnsi="Trebuchet MS" w:cstheme="minorHAnsi"/>
                <w:color w:val="auto"/>
                <w:sz w:val="20"/>
                <w:szCs w:val="20"/>
                <w:lang w:val="en-US" w:eastAsia="en-US"/>
              </w:rPr>
              <w:t xml:space="preserve">Art. 20(1) </w:t>
            </w:r>
          </w:p>
          <w:p w14:paraId="61992CE0" w14:textId="77777777" w:rsidR="00491C22" w:rsidRPr="00480740" w:rsidRDefault="00491C22">
            <w:pPr>
              <w:spacing w:after="0" w:line="240" w:lineRule="auto"/>
              <w:ind w:left="0"/>
              <w:rPr>
                <w:rFonts w:cstheme="minorHAnsi"/>
                <w:sz w:val="20"/>
                <w:szCs w:val="20"/>
              </w:rPr>
            </w:pPr>
            <w:r w:rsidRPr="00480740">
              <w:rPr>
                <w:rFonts w:cstheme="minorHAnsi"/>
                <w:sz w:val="20"/>
                <w:szCs w:val="20"/>
              </w:rPr>
              <w:t>H.G.</w:t>
            </w:r>
          </w:p>
          <w:p w14:paraId="2B30F991" w14:textId="77777777" w:rsidR="00491C22" w:rsidRPr="00480740" w:rsidRDefault="00491C22" w:rsidP="002B176A">
            <w:pPr>
              <w:spacing w:after="0" w:line="240" w:lineRule="auto"/>
              <w:ind w:left="0"/>
              <w:rPr>
                <w:rFonts w:cstheme="minorHAnsi"/>
                <w:sz w:val="20"/>
                <w:szCs w:val="20"/>
              </w:rPr>
            </w:pPr>
            <w:r w:rsidRPr="00480740">
              <w:rPr>
                <w:rFonts w:cstheme="minorHAnsi"/>
                <w:sz w:val="20"/>
                <w:szCs w:val="20"/>
              </w:rPr>
              <w:t xml:space="preserve">Art. 21 (3) b) </w:t>
            </w:r>
          </w:p>
          <w:p w14:paraId="2A2F4D4D" w14:textId="1CB3DA88" w:rsidR="00491C22" w:rsidRPr="00480740" w:rsidRDefault="00491C22">
            <w:pPr>
              <w:spacing w:after="0" w:line="240" w:lineRule="auto"/>
              <w:ind w:left="0"/>
              <w:rPr>
                <w:rFonts w:cstheme="minorHAnsi"/>
                <w:sz w:val="20"/>
                <w:szCs w:val="20"/>
              </w:rPr>
            </w:pPr>
            <w:r w:rsidRPr="00480740">
              <w:rPr>
                <w:rFonts w:cstheme="minorHAnsi"/>
                <w:sz w:val="20"/>
                <w:szCs w:val="20"/>
              </w:rPr>
              <w:t>H.G.</w:t>
            </w:r>
          </w:p>
        </w:tc>
        <w:tc>
          <w:tcPr>
            <w:tcW w:w="446" w:type="pct"/>
            <w:tcBorders>
              <w:top w:val="single" w:sz="2" w:space="0" w:color="auto"/>
            </w:tcBorders>
          </w:tcPr>
          <w:p w14:paraId="73B549C7" w14:textId="77777777" w:rsidR="00491C22" w:rsidRPr="00480740" w:rsidRDefault="00491C22">
            <w:pPr>
              <w:pStyle w:val="Default"/>
              <w:jc w:val="both"/>
              <w:rPr>
                <w:rFonts w:ascii="Trebuchet MS" w:eastAsia="MS Mincho" w:hAnsi="Trebuchet MS" w:cstheme="minorHAnsi"/>
                <w:color w:val="auto"/>
                <w:sz w:val="20"/>
                <w:szCs w:val="20"/>
                <w:lang w:val="en-US" w:eastAsia="en-US"/>
              </w:rPr>
            </w:pPr>
            <w:r w:rsidRPr="00480740">
              <w:rPr>
                <w:rFonts w:ascii="Trebuchet MS" w:eastAsia="MS Mincho" w:hAnsi="Trebuchet MS" w:cstheme="minorHAnsi"/>
                <w:color w:val="auto"/>
                <w:sz w:val="20"/>
                <w:szCs w:val="20"/>
                <w:lang w:val="en-US" w:eastAsia="en-US"/>
              </w:rPr>
              <w:t xml:space="preserve">Art. 22(1)  </w:t>
            </w:r>
          </w:p>
          <w:p w14:paraId="42AF12F7" w14:textId="77777777" w:rsidR="00491C22" w:rsidRPr="00480740" w:rsidRDefault="00491C22">
            <w:pPr>
              <w:spacing w:after="0" w:line="240" w:lineRule="auto"/>
              <w:ind w:left="0"/>
              <w:rPr>
                <w:rFonts w:cstheme="minorHAnsi"/>
                <w:sz w:val="20"/>
                <w:szCs w:val="20"/>
              </w:rPr>
            </w:pPr>
            <w:r w:rsidRPr="00480740">
              <w:rPr>
                <w:rFonts w:cstheme="minorHAnsi"/>
                <w:sz w:val="20"/>
                <w:szCs w:val="20"/>
              </w:rPr>
              <w:t xml:space="preserve">H.G. </w:t>
            </w:r>
          </w:p>
          <w:p w14:paraId="10A6F2DA" w14:textId="77777777" w:rsidR="00491C22" w:rsidRPr="00480740" w:rsidRDefault="00491C22" w:rsidP="002B176A">
            <w:pPr>
              <w:pStyle w:val="Default"/>
              <w:jc w:val="both"/>
              <w:rPr>
                <w:rFonts w:ascii="Trebuchet MS" w:eastAsia="MS Mincho" w:hAnsi="Trebuchet MS" w:cstheme="minorHAnsi"/>
                <w:color w:val="auto"/>
                <w:sz w:val="20"/>
                <w:szCs w:val="20"/>
                <w:lang w:val="en-US" w:eastAsia="en-US"/>
              </w:rPr>
            </w:pPr>
            <w:r w:rsidRPr="00480740">
              <w:rPr>
                <w:rFonts w:ascii="Trebuchet MS" w:eastAsia="MS Mincho" w:hAnsi="Trebuchet MS" w:cstheme="minorHAnsi"/>
                <w:color w:val="auto"/>
                <w:sz w:val="20"/>
                <w:szCs w:val="20"/>
                <w:lang w:val="en-US" w:eastAsia="en-US"/>
              </w:rPr>
              <w:t>Art. 23 (3) b)</w:t>
            </w:r>
          </w:p>
          <w:p w14:paraId="7A12EBF4" w14:textId="72688D11" w:rsidR="00491C22" w:rsidRPr="00480740" w:rsidRDefault="00491C22">
            <w:pPr>
              <w:spacing w:after="0" w:line="240" w:lineRule="auto"/>
              <w:ind w:left="0"/>
              <w:rPr>
                <w:rFonts w:cstheme="minorHAnsi"/>
                <w:sz w:val="20"/>
                <w:szCs w:val="20"/>
              </w:rPr>
            </w:pPr>
            <w:r w:rsidRPr="00480740">
              <w:rPr>
                <w:rFonts w:cstheme="minorHAnsi"/>
                <w:sz w:val="20"/>
                <w:szCs w:val="20"/>
              </w:rPr>
              <w:t xml:space="preserve">H.G. </w:t>
            </w:r>
          </w:p>
        </w:tc>
        <w:tc>
          <w:tcPr>
            <w:tcW w:w="1329" w:type="pct"/>
            <w:tcBorders>
              <w:top w:val="single" w:sz="2" w:space="0" w:color="auto"/>
            </w:tcBorders>
          </w:tcPr>
          <w:p w14:paraId="49086BB4" w14:textId="77777777" w:rsidR="00491C22" w:rsidRPr="00480740" w:rsidRDefault="00491C22" w:rsidP="00BD054D">
            <w:pPr>
              <w:spacing w:after="0" w:line="240" w:lineRule="auto"/>
              <w:ind w:left="0"/>
              <w:rPr>
                <w:rFonts w:cstheme="minorHAnsi"/>
                <w:iCs/>
                <w:color w:val="7030A0"/>
                <w:sz w:val="20"/>
                <w:szCs w:val="20"/>
                <w:lang w:val="ro-RO"/>
              </w:rPr>
            </w:pPr>
          </w:p>
        </w:tc>
        <w:tc>
          <w:tcPr>
            <w:tcW w:w="966" w:type="pct"/>
            <w:tcBorders>
              <w:top w:val="single" w:sz="2" w:space="0" w:color="auto"/>
            </w:tcBorders>
          </w:tcPr>
          <w:p w14:paraId="447D5E7C" w14:textId="77777777" w:rsidR="00491C22" w:rsidRPr="000C1825" w:rsidRDefault="00491C22" w:rsidP="00BD054D">
            <w:pPr>
              <w:spacing w:after="0" w:line="240" w:lineRule="auto"/>
              <w:ind w:left="0"/>
              <w:jc w:val="center"/>
              <w:rPr>
                <w:rFonts w:cstheme="minorHAnsi"/>
                <w:iCs/>
                <w:color w:val="FF0000"/>
                <w:sz w:val="20"/>
                <w:szCs w:val="20"/>
                <w:lang w:val="ro-RO"/>
              </w:rPr>
            </w:pPr>
          </w:p>
        </w:tc>
      </w:tr>
      <w:tr w:rsidR="006A534F" w:rsidRPr="000572FD" w14:paraId="1CC98566" w14:textId="77777777" w:rsidTr="000C1825">
        <w:tc>
          <w:tcPr>
            <w:tcW w:w="5000" w:type="pct"/>
            <w:gridSpan w:val="7"/>
            <w:tcBorders>
              <w:top w:val="single" w:sz="2" w:space="0" w:color="auto"/>
              <w:bottom w:val="single" w:sz="2" w:space="0" w:color="auto"/>
            </w:tcBorders>
            <w:shd w:val="clear" w:color="auto" w:fill="FABF8F" w:themeFill="accent6" w:themeFillTint="99"/>
          </w:tcPr>
          <w:p w14:paraId="194C3CE9" w14:textId="77777777" w:rsidR="007B5556" w:rsidRPr="000C1825" w:rsidRDefault="007B5556" w:rsidP="007E1205">
            <w:pPr>
              <w:spacing w:after="0" w:line="240" w:lineRule="auto"/>
              <w:ind w:left="0"/>
              <w:jc w:val="center"/>
              <w:rPr>
                <w:rFonts w:cstheme="minorHAnsi"/>
                <w:b/>
                <w:sz w:val="20"/>
                <w:szCs w:val="20"/>
                <w:lang w:val="ro-RO"/>
              </w:rPr>
            </w:pPr>
            <w:r w:rsidRPr="000C1825">
              <w:rPr>
                <w:rFonts w:cstheme="minorHAnsi"/>
                <w:b/>
                <w:sz w:val="20"/>
                <w:szCs w:val="20"/>
                <w:lang w:val="ro-RO"/>
              </w:rPr>
              <w:t>CAIETUL DE SARCINI</w:t>
            </w:r>
          </w:p>
        </w:tc>
      </w:tr>
      <w:tr w:rsidR="000C1825" w:rsidRPr="000572FD" w14:paraId="2C0FE43C" w14:textId="77777777" w:rsidTr="00480740">
        <w:tc>
          <w:tcPr>
            <w:tcW w:w="165" w:type="pct"/>
          </w:tcPr>
          <w:p w14:paraId="7A0F49DB"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791526A" w14:textId="164B58BB"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xml:space="preserve">Caietul de sarcini furnizează informații clare despre livrabilele / rapoartele care trebuie prezentate de viitorul furnizor. </w:t>
            </w:r>
          </w:p>
        </w:tc>
        <w:tc>
          <w:tcPr>
            <w:tcW w:w="204" w:type="pct"/>
          </w:tcPr>
          <w:p w14:paraId="5D139016" w14:textId="6397CC15"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w:t>
            </w:r>
          </w:p>
        </w:tc>
        <w:tc>
          <w:tcPr>
            <w:tcW w:w="414" w:type="pct"/>
          </w:tcPr>
          <w:p w14:paraId="1129FE14" w14:textId="57552644" w:rsidR="000572FD" w:rsidRPr="000572FD" w:rsidRDefault="000572FD" w:rsidP="000572FD">
            <w:pPr>
              <w:ind w:left="15" w:right="18"/>
              <w:jc w:val="center"/>
              <w:rPr>
                <w:sz w:val="20"/>
                <w:szCs w:val="20"/>
              </w:rPr>
            </w:pPr>
            <w:r w:rsidRPr="000572FD">
              <w:rPr>
                <w:rFonts w:eastAsia="Trebuchet MS" w:cs="Trebuchet MS"/>
                <w:sz w:val="20"/>
                <w:szCs w:val="20"/>
              </w:rPr>
              <w:t>Art. 154(1), art.155</w:t>
            </w:r>
            <w:r w:rsidR="008119A9">
              <w:rPr>
                <w:rFonts w:eastAsia="Trebuchet MS" w:cs="Trebuchet MS"/>
                <w:sz w:val="20"/>
                <w:szCs w:val="20"/>
              </w:rPr>
              <w:t xml:space="preserve">, </w:t>
            </w:r>
            <w:r w:rsidRPr="000572FD">
              <w:rPr>
                <w:rFonts w:eastAsia="Trebuchet MS" w:cs="Trebuchet MS"/>
                <w:sz w:val="20"/>
                <w:szCs w:val="20"/>
              </w:rPr>
              <w:t xml:space="preserve">156 Lege; </w:t>
            </w:r>
          </w:p>
          <w:p w14:paraId="4D81838A" w14:textId="04792C2E"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20 H.G. </w:t>
            </w:r>
          </w:p>
        </w:tc>
        <w:tc>
          <w:tcPr>
            <w:tcW w:w="446" w:type="pct"/>
          </w:tcPr>
          <w:p w14:paraId="31D29FB6" w14:textId="59F4BA75" w:rsidR="000572FD" w:rsidRPr="000572FD" w:rsidRDefault="000572FD" w:rsidP="000572FD">
            <w:pPr>
              <w:ind w:left="15" w:right="18"/>
              <w:jc w:val="center"/>
              <w:rPr>
                <w:sz w:val="20"/>
                <w:szCs w:val="20"/>
              </w:rPr>
            </w:pPr>
            <w:r w:rsidRPr="000572FD">
              <w:rPr>
                <w:rFonts w:eastAsia="Trebuchet MS" w:cs="Trebuchet MS"/>
                <w:sz w:val="20"/>
                <w:szCs w:val="20"/>
              </w:rPr>
              <w:t>Art. 164(1), art 165</w:t>
            </w:r>
            <w:r w:rsidR="008119A9">
              <w:rPr>
                <w:rFonts w:eastAsia="Trebuchet MS" w:cs="Trebuchet MS"/>
                <w:sz w:val="20"/>
                <w:szCs w:val="20"/>
              </w:rPr>
              <w:t xml:space="preserve">, </w:t>
            </w:r>
            <w:r w:rsidRPr="000572FD">
              <w:rPr>
                <w:rFonts w:eastAsia="Trebuchet MS" w:cs="Trebuchet MS"/>
                <w:sz w:val="20"/>
                <w:szCs w:val="20"/>
              </w:rPr>
              <w:t xml:space="preserve">166 Lege; </w:t>
            </w:r>
          </w:p>
          <w:p w14:paraId="25A02A54" w14:textId="5B50EB8D"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22 H.G. </w:t>
            </w:r>
          </w:p>
        </w:tc>
        <w:tc>
          <w:tcPr>
            <w:tcW w:w="1329" w:type="pct"/>
          </w:tcPr>
          <w:p w14:paraId="0DE7A866" w14:textId="77777777" w:rsidR="000572FD" w:rsidRPr="000C1825" w:rsidRDefault="000572FD" w:rsidP="000572FD">
            <w:pPr>
              <w:spacing w:after="0" w:line="240" w:lineRule="auto"/>
              <w:ind w:left="0"/>
              <w:rPr>
                <w:rFonts w:cstheme="minorHAnsi"/>
                <w:color w:val="7030A0"/>
                <w:sz w:val="20"/>
                <w:szCs w:val="20"/>
                <w:lang w:val="ro-RO"/>
              </w:rPr>
            </w:pPr>
          </w:p>
        </w:tc>
        <w:tc>
          <w:tcPr>
            <w:tcW w:w="966" w:type="pct"/>
          </w:tcPr>
          <w:p w14:paraId="65C40565"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EA3A18" w14:paraId="285BFA65" w14:textId="77777777" w:rsidTr="00480740">
        <w:tc>
          <w:tcPr>
            <w:tcW w:w="165" w:type="pct"/>
          </w:tcPr>
          <w:p w14:paraId="78B3A4E4"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EC9A987" w14:textId="77777777"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Atribuțiile și responsabilitățile părților precizate în caietul de sarcini/contract sunt relevante în raport cu obiectul contractului și rezultatele așteptate în cadrul acestuia.</w:t>
            </w:r>
          </w:p>
          <w:p w14:paraId="39796CB2" w14:textId="1F28CBF8"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xml:space="preserve">Totodată, se va urmări, în contextul atribuțiilor și responsabilităților AC/EC, existența tratării riscurilor aferente implementării contractului și a măsurilor de gestionare a acestora, cel puțin pentru riscurile ce cad în sfera acesteia de control (fie ca sunt specifice autorității/entității sau ale unor terțe părți). </w:t>
            </w:r>
          </w:p>
          <w:p w14:paraId="024BBB8A" w14:textId="77777777" w:rsidR="000572FD" w:rsidRPr="000C1825" w:rsidRDefault="000572FD" w:rsidP="000572FD">
            <w:pPr>
              <w:spacing w:after="0" w:line="240" w:lineRule="auto"/>
              <w:ind w:left="0"/>
              <w:rPr>
                <w:rFonts w:cstheme="minorHAnsi"/>
                <w:iCs/>
                <w:sz w:val="20"/>
                <w:szCs w:val="20"/>
                <w:lang w:val="ro-RO"/>
              </w:rPr>
            </w:pPr>
          </w:p>
          <w:p w14:paraId="2E664C90" w14:textId="77777777" w:rsidR="000572FD" w:rsidRPr="000C1825" w:rsidRDefault="000572FD" w:rsidP="000572FD">
            <w:pPr>
              <w:spacing w:after="0" w:line="240" w:lineRule="auto"/>
              <w:ind w:left="0"/>
              <w:rPr>
                <w:rFonts w:cstheme="minorHAnsi"/>
                <w:iCs/>
                <w:sz w:val="20"/>
                <w:szCs w:val="20"/>
                <w:lang w:val="ro-RO"/>
              </w:rPr>
            </w:pPr>
          </w:p>
          <w:p w14:paraId="25940955" w14:textId="77777777" w:rsidR="000572FD" w:rsidRPr="000C1825" w:rsidRDefault="000572FD" w:rsidP="000572FD">
            <w:pPr>
              <w:spacing w:after="0" w:line="240" w:lineRule="auto"/>
              <w:ind w:left="0"/>
              <w:rPr>
                <w:rFonts w:cstheme="minorHAnsi"/>
                <w:iCs/>
                <w:sz w:val="20"/>
                <w:szCs w:val="20"/>
                <w:lang w:val="ro-RO"/>
              </w:rPr>
            </w:pPr>
          </w:p>
          <w:p w14:paraId="3B36C444" w14:textId="77777777" w:rsidR="000572FD" w:rsidRPr="000C1825" w:rsidRDefault="000572FD" w:rsidP="000572FD">
            <w:pPr>
              <w:spacing w:after="0" w:line="240" w:lineRule="auto"/>
              <w:ind w:left="0"/>
              <w:rPr>
                <w:rFonts w:cstheme="minorHAnsi"/>
                <w:iCs/>
                <w:sz w:val="20"/>
                <w:szCs w:val="20"/>
                <w:lang w:val="ro-RO"/>
              </w:rPr>
            </w:pPr>
          </w:p>
          <w:p w14:paraId="3F143BFF" w14:textId="77777777" w:rsidR="000572FD" w:rsidRPr="000C1825" w:rsidRDefault="000572FD" w:rsidP="000572FD">
            <w:pPr>
              <w:spacing w:after="0" w:line="240" w:lineRule="auto"/>
              <w:ind w:left="0"/>
              <w:rPr>
                <w:rFonts w:cstheme="minorHAnsi"/>
                <w:sz w:val="20"/>
                <w:szCs w:val="20"/>
                <w:lang w:val="ro-RO"/>
              </w:rPr>
            </w:pPr>
          </w:p>
          <w:p w14:paraId="064E7092" w14:textId="77777777" w:rsidR="000572FD" w:rsidRPr="000C1825" w:rsidRDefault="000572FD" w:rsidP="000572FD">
            <w:pPr>
              <w:spacing w:after="0" w:line="240" w:lineRule="auto"/>
              <w:ind w:left="0"/>
              <w:rPr>
                <w:rFonts w:cstheme="minorHAnsi"/>
                <w:iCs/>
                <w:sz w:val="20"/>
                <w:szCs w:val="20"/>
                <w:lang w:val="ro-RO"/>
              </w:rPr>
            </w:pPr>
          </w:p>
        </w:tc>
        <w:tc>
          <w:tcPr>
            <w:tcW w:w="204" w:type="pct"/>
          </w:tcPr>
          <w:p w14:paraId="0A4136BB" w14:textId="1F9723BC"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lastRenderedPageBreak/>
              <w:t>C</w:t>
            </w:r>
          </w:p>
          <w:p w14:paraId="02DD656D" w14:textId="77777777" w:rsidR="000572FD" w:rsidRPr="000C1825" w:rsidRDefault="000572FD" w:rsidP="000572FD">
            <w:pPr>
              <w:spacing w:after="0"/>
              <w:rPr>
                <w:rFonts w:cstheme="minorHAnsi"/>
                <w:iCs/>
                <w:sz w:val="20"/>
                <w:szCs w:val="20"/>
                <w:lang w:val="ro-RO"/>
              </w:rPr>
            </w:pPr>
          </w:p>
          <w:p w14:paraId="0288B0A3" w14:textId="77777777" w:rsidR="000572FD" w:rsidRPr="000C1825" w:rsidRDefault="000572FD" w:rsidP="000572FD">
            <w:pPr>
              <w:spacing w:after="0" w:line="240" w:lineRule="auto"/>
              <w:ind w:left="0"/>
              <w:rPr>
                <w:rFonts w:cstheme="minorHAnsi"/>
                <w:iCs/>
                <w:sz w:val="20"/>
                <w:szCs w:val="20"/>
                <w:lang w:val="ro-RO"/>
              </w:rPr>
            </w:pPr>
          </w:p>
        </w:tc>
        <w:tc>
          <w:tcPr>
            <w:tcW w:w="414" w:type="pct"/>
          </w:tcPr>
          <w:p w14:paraId="7E9C6520" w14:textId="68D90468" w:rsidR="000572FD" w:rsidRPr="000572FD" w:rsidRDefault="000572FD" w:rsidP="000572FD">
            <w:pPr>
              <w:ind w:left="15" w:right="18"/>
              <w:jc w:val="center"/>
              <w:rPr>
                <w:sz w:val="20"/>
                <w:szCs w:val="20"/>
              </w:rPr>
            </w:pPr>
            <w:r w:rsidRPr="000572FD">
              <w:rPr>
                <w:rFonts w:eastAsia="Trebuchet MS" w:cs="Trebuchet MS"/>
                <w:sz w:val="20"/>
                <w:szCs w:val="20"/>
              </w:rPr>
              <w:t>Art. 154(1), art.155</w:t>
            </w:r>
            <w:r w:rsidR="008119A9">
              <w:rPr>
                <w:rFonts w:eastAsia="Trebuchet MS" w:cs="Trebuchet MS"/>
                <w:sz w:val="20"/>
                <w:szCs w:val="20"/>
              </w:rPr>
              <w:t xml:space="preserve">, </w:t>
            </w:r>
            <w:r w:rsidRPr="000572FD">
              <w:rPr>
                <w:rFonts w:eastAsia="Trebuchet MS" w:cs="Trebuchet MS"/>
                <w:sz w:val="20"/>
                <w:szCs w:val="20"/>
              </w:rPr>
              <w:t xml:space="preserve">156 Lege; </w:t>
            </w:r>
          </w:p>
          <w:p w14:paraId="3113A591" w14:textId="65C63767"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20 H.G. </w:t>
            </w:r>
          </w:p>
        </w:tc>
        <w:tc>
          <w:tcPr>
            <w:tcW w:w="446" w:type="pct"/>
          </w:tcPr>
          <w:p w14:paraId="3D193904" w14:textId="53F60D36" w:rsidR="000572FD" w:rsidRPr="000572FD" w:rsidRDefault="000572FD" w:rsidP="000572FD">
            <w:pPr>
              <w:ind w:left="15" w:right="18"/>
              <w:jc w:val="center"/>
              <w:rPr>
                <w:sz w:val="20"/>
                <w:szCs w:val="20"/>
              </w:rPr>
            </w:pPr>
            <w:r w:rsidRPr="000572FD">
              <w:rPr>
                <w:rFonts w:eastAsia="Trebuchet MS" w:cs="Trebuchet MS"/>
                <w:sz w:val="20"/>
                <w:szCs w:val="20"/>
              </w:rPr>
              <w:t>Art. 164(1), art 165</w:t>
            </w:r>
            <w:r w:rsidR="008119A9">
              <w:rPr>
                <w:rFonts w:eastAsia="Trebuchet MS" w:cs="Trebuchet MS"/>
                <w:sz w:val="20"/>
                <w:szCs w:val="20"/>
              </w:rPr>
              <w:t xml:space="preserve">, </w:t>
            </w:r>
            <w:r w:rsidRPr="000572FD">
              <w:rPr>
                <w:rFonts w:eastAsia="Trebuchet MS" w:cs="Trebuchet MS"/>
                <w:sz w:val="20"/>
                <w:szCs w:val="20"/>
              </w:rPr>
              <w:t xml:space="preserve">166 Lege; </w:t>
            </w:r>
          </w:p>
          <w:p w14:paraId="3D13E88E" w14:textId="7CB9E34B"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22 H.G. </w:t>
            </w:r>
          </w:p>
        </w:tc>
        <w:tc>
          <w:tcPr>
            <w:tcW w:w="1329" w:type="pct"/>
          </w:tcPr>
          <w:p w14:paraId="3FCD73C4" w14:textId="41DC174A"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Se va urmări existența unor descrieri, la nivelul caietului de sarcini/contractului, ale atribuțiilor și responsabilităților părților, prin raportare la rezultatele așteptate și serviciile solicitate.</w:t>
            </w:r>
          </w:p>
          <w:p w14:paraId="47DEFA6C" w14:textId="57E2A6B1"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 xml:space="preserve"> A se vedea spre exemplificare cap.3.6 din caietul de sarcini aferent documentației standard aferente serviciilor intelectuale ce se regăsește la adresa web https://www.achizitiipublice.gov.ro/matrix/cell/71/1</w:t>
            </w:r>
          </w:p>
          <w:p w14:paraId="5039E15E" w14:textId="3A4D2A63"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 xml:space="preserve">Totodată, în contextul atribuțiilor și responsabilităților autoritații/entității contractante, se va urmări existența tratării riscurilor aferente implementării </w:t>
            </w:r>
            <w:r w:rsidRPr="000C1825">
              <w:rPr>
                <w:rFonts w:cstheme="minorHAnsi"/>
                <w:color w:val="002060"/>
                <w:sz w:val="20"/>
                <w:szCs w:val="20"/>
                <w:lang w:val="ro-RO"/>
              </w:rPr>
              <w:lastRenderedPageBreak/>
              <w:t xml:space="preserve">contractului și a măsurilor de gestionare a acestora, cel puțin pentru riscurile ce cad în sfera acesteia de control (fie că sunt specifice  autorității/entității sau unor terțe părți). </w:t>
            </w:r>
          </w:p>
          <w:p w14:paraId="5787AEB6" w14:textId="7D84E1EE"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Riscurile care pot fi identificate în derularea contractului pot fi următoarele:</w:t>
            </w:r>
          </w:p>
          <w:p w14:paraId="0B46549C" w14:textId="1244340A"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a.</w:t>
            </w:r>
            <w:r w:rsidRPr="000C1825">
              <w:rPr>
                <w:rFonts w:cstheme="minorHAnsi"/>
                <w:color w:val="002060"/>
                <w:sz w:val="20"/>
                <w:szCs w:val="20"/>
                <w:lang w:val="ro-RO"/>
              </w:rPr>
              <w:tab/>
              <w:t>dificultăți de colaborare și comunicare între factorii interesați implicați (inclusiv personal insuficient sau diferențe de înțelegere a noțiunilor din caietul de sarcini);</w:t>
            </w:r>
          </w:p>
          <w:p w14:paraId="2428AC01" w14:textId="77777777"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b.</w:t>
            </w:r>
            <w:r w:rsidRPr="000C1825">
              <w:rPr>
                <w:rFonts w:cstheme="minorHAnsi"/>
                <w:color w:val="002060"/>
                <w:sz w:val="20"/>
                <w:szCs w:val="20"/>
                <w:lang w:val="ro-RO"/>
              </w:rPr>
              <w:tab/>
              <w:t>datele și informațiile necesare desfășurării serviciilor comunicate de către Autoritatea Contractantă nu sunt suficiente pentru îndeplinirea cerințelor solicitate prin Caietul de Sarcini; c. adăugarea de activități/ solicitări de informații noi, în funcție de progresul activităților.</w:t>
            </w:r>
          </w:p>
          <w:p w14:paraId="475B7934" w14:textId="7565E0E5"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d. dificultățile în obținerea de date și informații exacte din surse fiabile sau lipsa de date și informații pentru a studia proiectul, mai ales dacă oportunitatea investițională este o idee nouă / tipul de investiție nu a mai fost implementat în România (risc important de analizat în cadrul unui studiu de fezabilitate).</w:t>
            </w:r>
          </w:p>
        </w:tc>
        <w:tc>
          <w:tcPr>
            <w:tcW w:w="966" w:type="pct"/>
          </w:tcPr>
          <w:p w14:paraId="7EEEC080"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EA3A18" w14:paraId="32A5C2C2" w14:textId="77777777" w:rsidTr="00480740">
        <w:tc>
          <w:tcPr>
            <w:tcW w:w="165" w:type="pct"/>
          </w:tcPr>
          <w:p w14:paraId="6BA1ACF6"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r w:rsidRPr="000C1825">
              <w:rPr>
                <w:rFonts w:cstheme="minorHAnsi"/>
                <w:iCs/>
                <w:sz w:val="20"/>
                <w:szCs w:val="20"/>
                <w:lang w:val="ro-RO"/>
              </w:rPr>
              <w:t>4</w:t>
            </w:r>
          </w:p>
        </w:tc>
        <w:tc>
          <w:tcPr>
            <w:tcW w:w="1476" w:type="pct"/>
          </w:tcPr>
          <w:p w14:paraId="34754304" w14:textId="77777777"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Caietul de sarcini include o descriere clară a mecanismului de realizare a monitorizării progresului activităților realizate de contractor. Modul în care este realizată monitorizarea este corelată cu metoda de plată (plată forfetară/onorariu) și cu rezultatele și sarcinile contractului.</w:t>
            </w:r>
          </w:p>
          <w:p w14:paraId="1198CECA" w14:textId="4DA8684E" w:rsidR="000572FD" w:rsidRDefault="000B3F95" w:rsidP="000572FD">
            <w:pPr>
              <w:spacing w:after="0" w:line="240" w:lineRule="auto"/>
              <w:ind w:left="0"/>
              <w:rPr>
                <w:rFonts w:cstheme="minorHAnsi"/>
                <w:iCs/>
                <w:sz w:val="20"/>
                <w:szCs w:val="20"/>
                <w:lang w:val="ro-RO"/>
              </w:rPr>
            </w:pPr>
            <w:r>
              <w:rPr>
                <w:rFonts w:cstheme="minorHAnsi"/>
                <w:iCs/>
                <w:sz w:val="20"/>
                <w:szCs w:val="20"/>
                <w:lang w:val="ro-RO"/>
              </w:rPr>
              <w:t>M</w:t>
            </w:r>
            <w:r w:rsidR="000572FD" w:rsidRPr="000C1825">
              <w:rPr>
                <w:rFonts w:cstheme="minorHAnsi"/>
                <w:iCs/>
                <w:sz w:val="20"/>
                <w:szCs w:val="20"/>
                <w:lang w:val="ro-RO"/>
              </w:rPr>
              <w:t>onitorizarea progresului activităților realizate de contractor se va realiza inclusiv prin includerea de indicatori de performanță asociați principalelor rezultate ale contractului.</w:t>
            </w:r>
          </w:p>
          <w:p w14:paraId="0667FA07" w14:textId="46500A76" w:rsidR="008D642E" w:rsidRPr="000C1825" w:rsidRDefault="008D642E" w:rsidP="000572FD">
            <w:pPr>
              <w:spacing w:after="0" w:line="240" w:lineRule="auto"/>
              <w:ind w:left="0"/>
              <w:rPr>
                <w:rFonts w:cstheme="minorHAnsi"/>
                <w:iCs/>
                <w:sz w:val="20"/>
                <w:szCs w:val="20"/>
                <w:lang w:val="ro-RO"/>
              </w:rPr>
            </w:pPr>
            <w:r>
              <w:rPr>
                <w:rFonts w:cstheme="minorHAnsi"/>
                <w:iCs/>
                <w:sz w:val="20"/>
                <w:szCs w:val="20"/>
                <w:lang w:val="ro-RO"/>
              </w:rPr>
              <w:t>Atentie! Pt contractele de dirigentie de santier/supervizare/asistență tehnică pe parcursul derulării lucr, plata și receptia acestor activități nu vor fi condiționate de progresul lucrărilor.</w:t>
            </w:r>
          </w:p>
          <w:p w14:paraId="319A9234" w14:textId="53A49BE7" w:rsidR="000572FD" w:rsidRPr="000C1825" w:rsidRDefault="000572FD" w:rsidP="000572FD">
            <w:pPr>
              <w:spacing w:after="0" w:line="240" w:lineRule="auto"/>
              <w:ind w:left="0"/>
              <w:rPr>
                <w:rFonts w:cstheme="minorHAnsi"/>
                <w:iCs/>
                <w:sz w:val="20"/>
                <w:szCs w:val="20"/>
                <w:lang w:val="ro-RO"/>
              </w:rPr>
            </w:pPr>
          </w:p>
        </w:tc>
        <w:tc>
          <w:tcPr>
            <w:tcW w:w="204" w:type="pct"/>
          </w:tcPr>
          <w:p w14:paraId="11E7933C" w14:textId="52EB6821"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w:t>
            </w:r>
          </w:p>
        </w:tc>
        <w:tc>
          <w:tcPr>
            <w:tcW w:w="414" w:type="pct"/>
          </w:tcPr>
          <w:p w14:paraId="136C97D7" w14:textId="7F86A25C" w:rsidR="000572FD" w:rsidRPr="000572FD" w:rsidRDefault="008119A9" w:rsidP="000572FD">
            <w:pPr>
              <w:ind w:left="15" w:right="18"/>
              <w:jc w:val="center"/>
              <w:rPr>
                <w:sz w:val="20"/>
                <w:szCs w:val="20"/>
              </w:rPr>
            </w:pPr>
            <w:r>
              <w:rPr>
                <w:rFonts w:eastAsia="Trebuchet MS" w:cs="Trebuchet MS"/>
                <w:sz w:val="20"/>
                <w:szCs w:val="20"/>
              </w:rPr>
              <w:t xml:space="preserve">Art. 154(1), art.155, </w:t>
            </w:r>
            <w:r w:rsidR="000572FD" w:rsidRPr="000572FD">
              <w:rPr>
                <w:rFonts w:eastAsia="Trebuchet MS" w:cs="Trebuchet MS"/>
                <w:sz w:val="20"/>
                <w:szCs w:val="20"/>
              </w:rPr>
              <w:t xml:space="preserve">156 Lege; </w:t>
            </w:r>
          </w:p>
          <w:p w14:paraId="5E4FFED3" w14:textId="6F01D388"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20 H.G. </w:t>
            </w:r>
          </w:p>
        </w:tc>
        <w:tc>
          <w:tcPr>
            <w:tcW w:w="446" w:type="pct"/>
          </w:tcPr>
          <w:p w14:paraId="766F6CFC" w14:textId="46889905" w:rsidR="000572FD" w:rsidRPr="000572FD" w:rsidRDefault="000572FD" w:rsidP="000572FD">
            <w:pPr>
              <w:ind w:left="15" w:right="18"/>
              <w:jc w:val="center"/>
              <w:rPr>
                <w:sz w:val="20"/>
                <w:szCs w:val="20"/>
              </w:rPr>
            </w:pPr>
            <w:r w:rsidRPr="000572FD">
              <w:rPr>
                <w:rFonts w:eastAsia="Trebuchet MS" w:cs="Trebuchet MS"/>
                <w:sz w:val="20"/>
                <w:szCs w:val="20"/>
              </w:rPr>
              <w:t>Art. 164(1), art 165</w:t>
            </w:r>
            <w:r w:rsidR="008119A9">
              <w:rPr>
                <w:rFonts w:eastAsia="Trebuchet MS" w:cs="Trebuchet MS"/>
                <w:sz w:val="20"/>
                <w:szCs w:val="20"/>
              </w:rPr>
              <w:t xml:space="preserve">, </w:t>
            </w:r>
            <w:r w:rsidRPr="000572FD">
              <w:rPr>
                <w:rFonts w:eastAsia="Trebuchet MS" w:cs="Trebuchet MS"/>
                <w:sz w:val="20"/>
                <w:szCs w:val="20"/>
              </w:rPr>
              <w:t xml:space="preserve">166 Lege; </w:t>
            </w:r>
          </w:p>
          <w:p w14:paraId="321831B0" w14:textId="7C1C6FEA" w:rsidR="000572FD" w:rsidRPr="000C1825" w:rsidRDefault="000572FD" w:rsidP="000572FD">
            <w:pPr>
              <w:spacing w:after="0" w:line="240" w:lineRule="auto"/>
              <w:ind w:left="0"/>
              <w:rPr>
                <w:rFonts w:cstheme="minorHAnsi"/>
                <w:sz w:val="20"/>
                <w:szCs w:val="20"/>
                <w:lang w:val="ro-RO"/>
              </w:rPr>
            </w:pPr>
            <w:r w:rsidRPr="000572FD">
              <w:rPr>
                <w:rFonts w:eastAsia="Trebuchet MS" w:cs="Trebuchet MS"/>
                <w:sz w:val="20"/>
                <w:szCs w:val="20"/>
              </w:rPr>
              <w:t xml:space="preserve">Art. 22 H.G. </w:t>
            </w:r>
          </w:p>
        </w:tc>
        <w:tc>
          <w:tcPr>
            <w:tcW w:w="1329" w:type="pct"/>
          </w:tcPr>
          <w:p w14:paraId="6536F53E" w14:textId="77777777"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Pentru măsurarea progresului activităților din Contract se utilizează în practică cel puțin următoarele elemente:</w:t>
            </w:r>
          </w:p>
          <w:p w14:paraId="086B303B" w14:textId="77777777"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w:t>
            </w:r>
            <w:r w:rsidRPr="000C1825">
              <w:rPr>
                <w:rFonts w:cstheme="minorHAnsi"/>
                <w:color w:val="002060"/>
                <w:sz w:val="20"/>
                <w:szCs w:val="20"/>
                <w:lang w:val="ro-RO"/>
              </w:rPr>
              <w:tab/>
              <w:t xml:space="preserve">Planul de lucru inclus de Ofertant în Propunerea Tehnică pe baza cerințelor din Caietul de Sarcini, așa cum este acesta acceptat de părți și revizuirile ulterioare aprobate de către beneficiar; </w:t>
            </w:r>
          </w:p>
          <w:p w14:paraId="1325FFB5" w14:textId="77777777"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w:t>
            </w:r>
            <w:r w:rsidRPr="000C1825">
              <w:rPr>
                <w:rFonts w:cstheme="minorHAnsi"/>
                <w:color w:val="002060"/>
                <w:sz w:val="20"/>
                <w:szCs w:val="20"/>
                <w:lang w:val="ro-RO"/>
              </w:rPr>
              <w:tab/>
              <w:t>Rapoartele ce privesc progresul activităților, administrarea și managementul contractului;</w:t>
            </w:r>
          </w:p>
          <w:p w14:paraId="33CF860A" w14:textId="16479C53"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Rapoartele de progres sunt extrem de relevante în condițiile în care modalitatea de plată a prețului contractului este pe baza de foaie de pontaj (time-sheet), iar plata pentru serviciile prestate se face în mod fracționat, eșalonat în timp, la anumite termene, de regulă lunar sau trimestrial.</w:t>
            </w:r>
          </w:p>
          <w:p w14:paraId="3B560BD1" w14:textId="7070930D"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lastRenderedPageBreak/>
              <w:t>Caietul de sarcini nu trebuie să includă prevederi ce condiționează plata diferitelor rezultate realizate pe parcursul implementării de aprobarea lor de către un terț.</w:t>
            </w:r>
          </w:p>
          <w:p w14:paraId="6F103720" w14:textId="29C657FA" w:rsidR="000572FD" w:rsidRPr="000C1825" w:rsidRDefault="000572FD" w:rsidP="000572FD">
            <w:pPr>
              <w:spacing w:after="0" w:line="240" w:lineRule="auto"/>
              <w:ind w:left="0"/>
              <w:rPr>
                <w:rFonts w:cstheme="minorHAnsi"/>
                <w:color w:val="002060"/>
                <w:sz w:val="20"/>
                <w:szCs w:val="20"/>
                <w:lang w:val="ro-RO"/>
              </w:rPr>
            </w:pPr>
            <w:r w:rsidRPr="000C1825">
              <w:rPr>
                <w:rFonts w:cstheme="minorHAnsi"/>
                <w:color w:val="002060"/>
                <w:sz w:val="20"/>
                <w:szCs w:val="20"/>
                <w:lang w:val="ro-RO"/>
              </w:rPr>
              <w:t>Document atașat privind indicatorii de performanță și mecanismul de monitorizare.</w:t>
            </w:r>
          </w:p>
        </w:tc>
        <w:tc>
          <w:tcPr>
            <w:tcW w:w="966" w:type="pct"/>
          </w:tcPr>
          <w:p w14:paraId="48B714CC" w14:textId="5B25D0A0" w:rsidR="000572FD" w:rsidRPr="000C1825" w:rsidRDefault="000572FD" w:rsidP="000572FD">
            <w:pPr>
              <w:spacing w:after="0" w:line="240" w:lineRule="auto"/>
              <w:ind w:left="0"/>
              <w:rPr>
                <w:rFonts w:cstheme="minorHAnsi"/>
                <w:color w:val="FF0000"/>
                <w:sz w:val="20"/>
                <w:szCs w:val="20"/>
                <w:lang w:val="ro-RO"/>
              </w:rPr>
            </w:pPr>
          </w:p>
        </w:tc>
      </w:tr>
      <w:tr w:rsidR="000C1825" w:rsidRPr="00EA3A18" w14:paraId="074D37B6" w14:textId="77777777" w:rsidTr="00480740">
        <w:trPr>
          <w:trHeight w:val="450"/>
        </w:trPr>
        <w:tc>
          <w:tcPr>
            <w:tcW w:w="165" w:type="pct"/>
          </w:tcPr>
          <w:p w14:paraId="1C2D4E7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128EC3A" w14:textId="702B69D8"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Caietul de sarcini include un calendar al termenelor pentru acceptanța/recepția diferitelor livrabile realizate pe parcursul implementării contractului. Calendarul acoperă toate rezultatele proiectului și specifică câte un termen pentru fiecare rezultat, iar graficul de plăți este corelat cu aceste termene.</w:t>
            </w:r>
          </w:p>
        </w:tc>
        <w:tc>
          <w:tcPr>
            <w:tcW w:w="204" w:type="pct"/>
          </w:tcPr>
          <w:p w14:paraId="69FB263D" w14:textId="4C8884CB"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3C2E6FBA" w14:textId="77777777" w:rsidR="007F5B48" w:rsidRDefault="007F5B48" w:rsidP="000572FD">
            <w:pPr>
              <w:ind w:left="15" w:right="18"/>
              <w:jc w:val="center"/>
              <w:rPr>
                <w:rFonts w:eastAsia="Trebuchet MS" w:cs="Trebuchet MS"/>
                <w:sz w:val="20"/>
                <w:szCs w:val="20"/>
              </w:rPr>
            </w:pPr>
            <w:r>
              <w:rPr>
                <w:rFonts w:eastAsia="Trebuchet MS" w:cs="Trebuchet MS"/>
                <w:sz w:val="20"/>
                <w:szCs w:val="20"/>
              </w:rPr>
              <w:t xml:space="preserve">Art. 2, </w:t>
            </w:r>
          </w:p>
          <w:p w14:paraId="6D501E0B" w14:textId="5C8116AC" w:rsidR="000572FD" w:rsidRPr="000572FD" w:rsidRDefault="008119A9" w:rsidP="000572FD">
            <w:pPr>
              <w:ind w:left="15" w:right="18"/>
              <w:jc w:val="center"/>
              <w:rPr>
                <w:sz w:val="20"/>
                <w:szCs w:val="20"/>
              </w:rPr>
            </w:pPr>
            <w:r>
              <w:rPr>
                <w:rFonts w:eastAsia="Trebuchet MS" w:cs="Trebuchet MS"/>
                <w:sz w:val="20"/>
                <w:szCs w:val="20"/>
              </w:rPr>
              <w:t xml:space="preserve">Art. 154(1), art.155, </w:t>
            </w:r>
            <w:r w:rsidR="000572FD" w:rsidRPr="000572FD">
              <w:rPr>
                <w:rFonts w:eastAsia="Trebuchet MS" w:cs="Trebuchet MS"/>
                <w:sz w:val="20"/>
                <w:szCs w:val="20"/>
              </w:rPr>
              <w:t xml:space="preserve">156 Lege; </w:t>
            </w:r>
          </w:p>
          <w:p w14:paraId="3463E67D" w14:textId="4E3841FA" w:rsidR="000572FD" w:rsidRPr="000C1825" w:rsidRDefault="000572FD" w:rsidP="000572FD">
            <w:pPr>
              <w:spacing w:after="0" w:line="240" w:lineRule="auto"/>
              <w:ind w:left="0"/>
              <w:jc w:val="center"/>
              <w:rPr>
                <w:rFonts w:cstheme="minorHAnsi"/>
                <w:sz w:val="20"/>
                <w:szCs w:val="20"/>
                <w:lang w:val="ro-RO"/>
              </w:rPr>
            </w:pPr>
            <w:r w:rsidRPr="000572FD">
              <w:rPr>
                <w:rFonts w:eastAsia="Trebuchet MS" w:cs="Trebuchet MS"/>
                <w:sz w:val="20"/>
                <w:szCs w:val="20"/>
              </w:rPr>
              <w:t xml:space="preserve">Art. 20 H.G. </w:t>
            </w:r>
          </w:p>
        </w:tc>
        <w:tc>
          <w:tcPr>
            <w:tcW w:w="446" w:type="pct"/>
          </w:tcPr>
          <w:p w14:paraId="6C249AF7" w14:textId="77777777" w:rsidR="007F5B48" w:rsidRDefault="007F5B48" w:rsidP="000572FD">
            <w:pPr>
              <w:ind w:left="15" w:right="18"/>
              <w:jc w:val="center"/>
              <w:rPr>
                <w:rFonts w:eastAsia="Trebuchet MS" w:cs="Trebuchet MS"/>
                <w:sz w:val="20"/>
                <w:szCs w:val="20"/>
              </w:rPr>
            </w:pPr>
            <w:r>
              <w:rPr>
                <w:rFonts w:eastAsia="Trebuchet MS" w:cs="Trebuchet MS"/>
                <w:sz w:val="20"/>
                <w:szCs w:val="20"/>
              </w:rPr>
              <w:t>Art. 2,</w:t>
            </w:r>
          </w:p>
          <w:p w14:paraId="18CEAFAB" w14:textId="1DEB6F96" w:rsidR="000572FD" w:rsidRPr="000572FD" w:rsidRDefault="008119A9" w:rsidP="000572FD">
            <w:pPr>
              <w:ind w:left="15" w:right="18"/>
              <w:jc w:val="center"/>
              <w:rPr>
                <w:sz w:val="20"/>
                <w:szCs w:val="20"/>
              </w:rPr>
            </w:pPr>
            <w:r>
              <w:rPr>
                <w:rFonts w:eastAsia="Trebuchet MS" w:cs="Trebuchet MS"/>
                <w:sz w:val="20"/>
                <w:szCs w:val="20"/>
              </w:rPr>
              <w:t xml:space="preserve">Art. 164(1), art 165, </w:t>
            </w:r>
            <w:r w:rsidR="000572FD" w:rsidRPr="000572FD">
              <w:rPr>
                <w:rFonts w:eastAsia="Trebuchet MS" w:cs="Trebuchet MS"/>
                <w:sz w:val="20"/>
                <w:szCs w:val="20"/>
              </w:rPr>
              <w:t xml:space="preserve">166 Lege; </w:t>
            </w:r>
          </w:p>
          <w:p w14:paraId="1FB2250A" w14:textId="2C1E9A0C" w:rsidR="000572FD" w:rsidRPr="000C1825" w:rsidRDefault="000572FD" w:rsidP="000572FD">
            <w:pPr>
              <w:spacing w:after="0" w:line="240" w:lineRule="auto"/>
              <w:ind w:left="0"/>
              <w:jc w:val="center"/>
              <w:rPr>
                <w:rFonts w:cstheme="minorHAnsi"/>
                <w:sz w:val="20"/>
                <w:szCs w:val="20"/>
                <w:lang w:val="ro-RO"/>
              </w:rPr>
            </w:pPr>
            <w:r w:rsidRPr="000572FD">
              <w:rPr>
                <w:rFonts w:eastAsia="Trebuchet MS" w:cs="Trebuchet MS"/>
                <w:sz w:val="20"/>
                <w:szCs w:val="20"/>
              </w:rPr>
              <w:t xml:space="preserve">Art. 22 H.G. </w:t>
            </w:r>
          </w:p>
        </w:tc>
        <w:tc>
          <w:tcPr>
            <w:tcW w:w="1329" w:type="pct"/>
          </w:tcPr>
          <w:p w14:paraId="1043C395" w14:textId="77777777" w:rsidR="000572FD" w:rsidRPr="000C1825" w:rsidRDefault="000572FD" w:rsidP="000572FD">
            <w:pPr>
              <w:tabs>
                <w:tab w:val="left" w:pos="1997"/>
                <w:tab w:val="center" w:pos="2876"/>
              </w:tabs>
              <w:spacing w:after="0" w:line="240" w:lineRule="auto"/>
              <w:ind w:left="0"/>
              <w:rPr>
                <w:rFonts w:cstheme="minorHAnsi"/>
                <w:sz w:val="20"/>
                <w:szCs w:val="20"/>
                <w:lang w:val="ro-RO"/>
              </w:rPr>
            </w:pPr>
            <w:r w:rsidRPr="000C1825">
              <w:rPr>
                <w:rFonts w:cstheme="minorHAnsi"/>
                <w:sz w:val="20"/>
                <w:szCs w:val="20"/>
                <w:lang w:val="ro-RO"/>
              </w:rPr>
              <w:t>Pe parcursul derulării Contractului, Autoritatea Contractantă verifică la intervale stabilite și comunicate prin Caietul de Sarcini dacă toate activitățile planificate au fost realizate conform cerințelor și că rezultatele au fost livrate și acceptate (prin corelare cu modalitatea de plată). Autoritatea Contractantă trebuie să se asigure pe toată perioada derulării Contractului și nu doar la finalizarea/terminarea acestuia că activitățile planificate au fost realizate, cerințele stabilite au fost îndeplinite, că rezultatele/livrabilele parțiale au fost acceptate de către factorii interesați relevanți.</w:t>
            </w:r>
          </w:p>
          <w:p w14:paraId="12B2E188" w14:textId="5003AAFF" w:rsidR="000572FD" w:rsidRPr="000C1825" w:rsidRDefault="000572FD" w:rsidP="000572FD">
            <w:pPr>
              <w:tabs>
                <w:tab w:val="left" w:pos="1997"/>
                <w:tab w:val="center" w:pos="2876"/>
              </w:tabs>
              <w:spacing w:after="0" w:line="240" w:lineRule="auto"/>
              <w:ind w:left="0"/>
              <w:rPr>
                <w:rFonts w:cstheme="minorHAnsi"/>
                <w:sz w:val="20"/>
                <w:szCs w:val="20"/>
                <w:lang w:val="ro-RO"/>
              </w:rPr>
            </w:pPr>
            <w:r w:rsidRPr="000C1825">
              <w:rPr>
                <w:rFonts w:cstheme="minorHAnsi"/>
                <w:sz w:val="20"/>
                <w:szCs w:val="20"/>
                <w:lang w:val="ro-RO"/>
              </w:rPr>
              <w:t>A se vedea spre exemplificare sub-capitolele 10.1-10.4 din caietul de sarcini aferent documentatiei standard aferenta servicilor intelectuale ce se regăsește la adresa web</w:t>
            </w:r>
          </w:p>
          <w:p w14:paraId="7382CCEF" w14:textId="77777777" w:rsidR="000572FD" w:rsidRPr="000C1825" w:rsidRDefault="000572FD" w:rsidP="000572FD">
            <w:pPr>
              <w:tabs>
                <w:tab w:val="left" w:pos="1997"/>
                <w:tab w:val="center" w:pos="2876"/>
              </w:tabs>
              <w:spacing w:after="0" w:line="240" w:lineRule="auto"/>
              <w:ind w:left="0"/>
              <w:rPr>
                <w:rFonts w:cstheme="minorHAnsi"/>
                <w:sz w:val="20"/>
                <w:szCs w:val="20"/>
                <w:lang w:val="ro-RO"/>
              </w:rPr>
            </w:pPr>
            <w:r w:rsidRPr="000C1825">
              <w:rPr>
                <w:rFonts w:cstheme="minorHAnsi"/>
                <w:sz w:val="20"/>
                <w:szCs w:val="20"/>
                <w:lang w:val="ro-RO"/>
              </w:rPr>
              <w:t>https://www.achizitiipublice.gov.ro/matrix/cell/71/1</w:t>
            </w:r>
          </w:p>
        </w:tc>
        <w:tc>
          <w:tcPr>
            <w:tcW w:w="966" w:type="pct"/>
          </w:tcPr>
          <w:p w14:paraId="2FF5E489" w14:textId="77777777" w:rsidR="000572FD" w:rsidRPr="000C1825" w:rsidRDefault="000572FD" w:rsidP="000572FD">
            <w:pPr>
              <w:tabs>
                <w:tab w:val="left" w:pos="1997"/>
                <w:tab w:val="center" w:pos="2876"/>
              </w:tabs>
              <w:spacing w:after="0" w:line="240" w:lineRule="auto"/>
              <w:ind w:left="0"/>
              <w:jc w:val="center"/>
              <w:rPr>
                <w:rFonts w:cstheme="minorHAnsi"/>
                <w:color w:val="FF0000"/>
                <w:sz w:val="20"/>
                <w:szCs w:val="20"/>
                <w:lang w:val="ro-RO"/>
              </w:rPr>
            </w:pPr>
          </w:p>
        </w:tc>
      </w:tr>
      <w:tr w:rsidR="000C1825" w:rsidRPr="000572FD" w14:paraId="322D523F" w14:textId="77777777" w:rsidTr="00480740">
        <w:trPr>
          <w:trHeight w:val="450"/>
        </w:trPr>
        <w:tc>
          <w:tcPr>
            <w:tcW w:w="165" w:type="pct"/>
          </w:tcPr>
          <w:p w14:paraId="50A9AA31" w14:textId="5359EEE3" w:rsidR="00F56752" w:rsidRPr="000C1825" w:rsidRDefault="00F56752" w:rsidP="00F56752">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F54FEC6" w14:textId="13DAE3BF" w:rsidR="00F56752" w:rsidRPr="000C1825" w:rsidRDefault="00F56752" w:rsidP="000C1825">
            <w:pPr>
              <w:spacing w:after="0" w:line="240" w:lineRule="auto"/>
              <w:ind w:left="0"/>
              <w:rPr>
                <w:rFonts w:eastAsia="Trebuchet MS" w:cs="Trebuchet MS"/>
                <w:sz w:val="20"/>
                <w:szCs w:val="20"/>
                <w:lang w:val="fr-BE"/>
              </w:rPr>
            </w:pPr>
            <w:r w:rsidRPr="000C1825">
              <w:rPr>
                <w:rFonts w:eastAsia="Trebuchet MS" w:cs="Trebuchet MS"/>
                <w:sz w:val="20"/>
                <w:szCs w:val="20"/>
                <w:lang w:val="fr-BE"/>
              </w:rPr>
              <w:t xml:space="preserve">Nu se indică nicio marca de fabrică sau de comerț, a unui brevet de invenție, a unei licențe de fabricație sau a unei anume origini ori producții. </w:t>
            </w:r>
          </w:p>
          <w:p w14:paraId="17F2FB23" w14:textId="39EF7A4D" w:rsidR="00F56752" w:rsidRPr="000C1825" w:rsidRDefault="00F56752" w:rsidP="00F56752">
            <w:pPr>
              <w:spacing w:after="0" w:line="240" w:lineRule="auto"/>
              <w:ind w:left="0"/>
              <w:rPr>
                <w:rFonts w:cstheme="minorHAnsi"/>
                <w:iCs/>
                <w:sz w:val="20"/>
                <w:szCs w:val="20"/>
                <w:lang w:val="ro-RO"/>
              </w:rPr>
            </w:pPr>
            <w:r w:rsidRPr="000C1825">
              <w:rPr>
                <w:rFonts w:eastAsia="Trebuchet MS" w:cs="Trebuchet MS"/>
                <w:sz w:val="20"/>
                <w:szCs w:val="20"/>
                <w:lang w:val="fr-BE"/>
              </w:rPr>
              <w:t xml:space="preserve">Prin excepție se admite o astfel de indicație, dar numai însoțită de mențiunea „sau echivalent” și numai în situația în care autoritatea/entitatea contractantă nu are posibilitatea </w:t>
            </w:r>
            <w:proofErr w:type="gramStart"/>
            <w:r w:rsidRPr="000C1825">
              <w:rPr>
                <w:rFonts w:eastAsia="Trebuchet MS" w:cs="Trebuchet MS"/>
                <w:sz w:val="20"/>
                <w:szCs w:val="20"/>
                <w:lang w:val="fr-BE"/>
              </w:rPr>
              <w:t>de a</w:t>
            </w:r>
            <w:proofErr w:type="gramEnd"/>
            <w:r w:rsidRPr="000C1825">
              <w:rPr>
                <w:rFonts w:eastAsia="Trebuchet MS" w:cs="Trebuchet MS"/>
                <w:sz w:val="20"/>
                <w:szCs w:val="20"/>
                <w:lang w:val="fr-BE"/>
              </w:rPr>
              <w:t xml:space="preserve"> stabili în caietul de sarcini specificații tehnice suficient de precise și inteligibile pentru toate părțile interesate.</w:t>
            </w:r>
          </w:p>
        </w:tc>
        <w:tc>
          <w:tcPr>
            <w:tcW w:w="204" w:type="pct"/>
          </w:tcPr>
          <w:p w14:paraId="5F991F51" w14:textId="3333A734" w:rsidR="00F56752" w:rsidRPr="000C1825" w:rsidRDefault="00F56752" w:rsidP="00F56752">
            <w:pPr>
              <w:spacing w:after="0" w:line="240" w:lineRule="auto"/>
              <w:ind w:left="0"/>
              <w:jc w:val="center"/>
              <w:rPr>
                <w:rFonts w:cstheme="minorHAnsi"/>
                <w:iCs/>
                <w:sz w:val="20"/>
                <w:szCs w:val="20"/>
                <w:lang w:val="ro-RO"/>
              </w:rPr>
            </w:pPr>
            <w:r w:rsidRPr="000572FD">
              <w:rPr>
                <w:rFonts w:eastAsia="Trebuchet MS" w:cs="Trebuchet MS"/>
                <w:sz w:val="20"/>
                <w:szCs w:val="20"/>
                <w:lang w:val="fr-BE"/>
              </w:rPr>
              <w:t>R</w:t>
            </w:r>
          </w:p>
        </w:tc>
        <w:tc>
          <w:tcPr>
            <w:tcW w:w="414" w:type="pct"/>
          </w:tcPr>
          <w:p w14:paraId="105349B6" w14:textId="5389311F" w:rsidR="00F56752" w:rsidRPr="000C1825" w:rsidRDefault="00F56752" w:rsidP="00F56752">
            <w:pPr>
              <w:spacing w:after="0" w:line="240" w:lineRule="auto"/>
              <w:ind w:left="0"/>
              <w:jc w:val="center"/>
              <w:rPr>
                <w:rFonts w:cstheme="minorHAnsi"/>
                <w:sz w:val="20"/>
                <w:szCs w:val="20"/>
                <w:lang w:val="ro-RO"/>
              </w:rPr>
            </w:pPr>
            <w:r w:rsidRPr="000C1825">
              <w:rPr>
                <w:rFonts w:eastAsia="Trebuchet MS" w:cs="Trebuchet MS"/>
                <w:sz w:val="20"/>
                <w:szCs w:val="20"/>
                <w:lang w:val="fr-BE"/>
              </w:rPr>
              <w:t>Art. 156 (2) și (3) Lege</w:t>
            </w:r>
          </w:p>
        </w:tc>
        <w:tc>
          <w:tcPr>
            <w:tcW w:w="446" w:type="pct"/>
          </w:tcPr>
          <w:p w14:paraId="663F7214" w14:textId="1220D555" w:rsidR="00F56752" w:rsidRPr="000C1825" w:rsidRDefault="00F56752" w:rsidP="00F56752">
            <w:pPr>
              <w:spacing w:after="0" w:line="240" w:lineRule="auto"/>
              <w:ind w:left="0"/>
              <w:jc w:val="center"/>
              <w:rPr>
                <w:rFonts w:cstheme="minorHAnsi"/>
                <w:sz w:val="20"/>
                <w:szCs w:val="20"/>
                <w:lang w:val="ro-RO"/>
              </w:rPr>
            </w:pPr>
            <w:r w:rsidRPr="000C1825">
              <w:rPr>
                <w:rFonts w:eastAsia="Trebuchet MS" w:cs="Trebuchet MS"/>
                <w:sz w:val="20"/>
                <w:szCs w:val="20"/>
                <w:lang w:val="fr-BE"/>
              </w:rPr>
              <w:t>Art. 166 (2</w:t>
            </w:r>
            <w:proofErr w:type="gramStart"/>
            <w:r w:rsidRPr="000C1825">
              <w:rPr>
                <w:rFonts w:eastAsia="Trebuchet MS" w:cs="Trebuchet MS"/>
                <w:sz w:val="20"/>
                <w:szCs w:val="20"/>
                <w:lang w:val="fr-BE"/>
              </w:rPr>
              <w:t>)  și</w:t>
            </w:r>
            <w:proofErr w:type="gramEnd"/>
            <w:r w:rsidRPr="000C1825">
              <w:rPr>
                <w:rFonts w:eastAsia="Trebuchet MS" w:cs="Trebuchet MS"/>
                <w:sz w:val="20"/>
                <w:szCs w:val="20"/>
                <w:lang w:val="fr-BE"/>
              </w:rPr>
              <w:t xml:space="preserve"> (3) Lege</w:t>
            </w:r>
          </w:p>
        </w:tc>
        <w:tc>
          <w:tcPr>
            <w:tcW w:w="1329" w:type="pct"/>
          </w:tcPr>
          <w:p w14:paraId="7DBABD5E" w14:textId="77777777" w:rsidR="00F56752" w:rsidRPr="000572FD" w:rsidRDefault="00F56752" w:rsidP="00F56752">
            <w:pPr>
              <w:pStyle w:val="CommentText"/>
              <w:rPr>
                <w:color w:val="FF0000"/>
              </w:rPr>
            </w:pPr>
          </w:p>
          <w:p w14:paraId="2B08547D" w14:textId="77777777" w:rsidR="00F56752" w:rsidRPr="000C1825" w:rsidRDefault="00F56752" w:rsidP="00F56752">
            <w:pPr>
              <w:tabs>
                <w:tab w:val="left" w:pos="1997"/>
                <w:tab w:val="center" w:pos="2876"/>
              </w:tabs>
              <w:spacing w:after="0" w:line="240" w:lineRule="auto"/>
              <w:ind w:left="0"/>
              <w:rPr>
                <w:rFonts w:cstheme="minorHAnsi"/>
                <w:sz w:val="20"/>
                <w:szCs w:val="20"/>
                <w:lang w:val="ro-RO"/>
              </w:rPr>
            </w:pPr>
          </w:p>
        </w:tc>
        <w:tc>
          <w:tcPr>
            <w:tcW w:w="966" w:type="pct"/>
          </w:tcPr>
          <w:p w14:paraId="40D122B5" w14:textId="77777777" w:rsidR="00F56752" w:rsidRPr="000C1825" w:rsidRDefault="00F56752" w:rsidP="00F56752">
            <w:pPr>
              <w:tabs>
                <w:tab w:val="left" w:pos="1997"/>
                <w:tab w:val="center" w:pos="2876"/>
              </w:tabs>
              <w:spacing w:after="0" w:line="240" w:lineRule="auto"/>
              <w:ind w:left="0"/>
              <w:jc w:val="center"/>
              <w:rPr>
                <w:rFonts w:cstheme="minorHAnsi"/>
                <w:color w:val="FF0000"/>
                <w:sz w:val="20"/>
                <w:szCs w:val="20"/>
                <w:lang w:val="ro-RO"/>
              </w:rPr>
            </w:pPr>
          </w:p>
        </w:tc>
      </w:tr>
      <w:tr w:rsidR="00CD6595" w:rsidRPr="000572FD" w14:paraId="18C9797C" w14:textId="77777777" w:rsidTr="000C1825">
        <w:tc>
          <w:tcPr>
            <w:tcW w:w="5000" w:type="pct"/>
            <w:gridSpan w:val="7"/>
            <w:tcBorders>
              <w:top w:val="single" w:sz="2" w:space="0" w:color="auto"/>
              <w:bottom w:val="single" w:sz="2" w:space="0" w:color="auto"/>
            </w:tcBorders>
            <w:shd w:val="clear" w:color="auto" w:fill="FBD4B4" w:themeFill="accent6" w:themeFillTint="66"/>
          </w:tcPr>
          <w:p w14:paraId="22224BFA" w14:textId="45B3DF06" w:rsidR="00CD6595" w:rsidRPr="000C1825" w:rsidRDefault="00CD6595" w:rsidP="00CD6595">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EXPERȚI-CHEIE</w:t>
            </w:r>
          </w:p>
        </w:tc>
      </w:tr>
      <w:tr w:rsidR="000C1825" w:rsidRPr="00EA3A18" w14:paraId="5B6A11AD" w14:textId="77777777" w:rsidTr="00480740">
        <w:tc>
          <w:tcPr>
            <w:tcW w:w="165" w:type="pct"/>
            <w:tcBorders>
              <w:top w:val="single" w:sz="2" w:space="0" w:color="auto"/>
            </w:tcBorders>
          </w:tcPr>
          <w:p w14:paraId="04463E5A"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15D2ADEF" w14:textId="5E47410F"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Alegerea experților-cheie este corelată cu activitățile cuprinse în caietul de sarcini.</w:t>
            </w:r>
          </w:p>
        </w:tc>
        <w:tc>
          <w:tcPr>
            <w:tcW w:w="204" w:type="pct"/>
            <w:tcBorders>
              <w:top w:val="single" w:sz="2" w:space="0" w:color="auto"/>
            </w:tcBorders>
          </w:tcPr>
          <w:p w14:paraId="4E6755E2" w14:textId="6E97C592"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29566D67" w14:textId="77777777" w:rsidR="000572FD" w:rsidRPr="00DB3D93" w:rsidRDefault="000572FD" w:rsidP="000572FD">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2D16B428" w14:textId="44818755"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 xml:space="preserve">Art. 20 H.G. </w:t>
            </w:r>
          </w:p>
        </w:tc>
        <w:tc>
          <w:tcPr>
            <w:tcW w:w="446" w:type="pct"/>
            <w:tcBorders>
              <w:top w:val="single" w:sz="2" w:space="0" w:color="auto"/>
            </w:tcBorders>
          </w:tcPr>
          <w:p w14:paraId="095A86D8" w14:textId="77777777" w:rsidR="000572FD" w:rsidRPr="00DB3D93" w:rsidRDefault="000572FD" w:rsidP="000572FD">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3133EBC6" w14:textId="4DDC87CA"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 xml:space="preserve">Art. 22 H.G. </w:t>
            </w:r>
          </w:p>
        </w:tc>
        <w:tc>
          <w:tcPr>
            <w:tcW w:w="1329" w:type="pct"/>
            <w:tcBorders>
              <w:top w:val="single" w:sz="2" w:space="0" w:color="auto"/>
            </w:tcBorders>
          </w:tcPr>
          <w:p w14:paraId="2FE8D556" w14:textId="4F836C2C" w:rsidR="000572FD" w:rsidRPr="000C1825" w:rsidRDefault="000572FD" w:rsidP="000572FD">
            <w:pPr>
              <w:spacing w:after="0" w:line="240" w:lineRule="auto"/>
              <w:ind w:left="0"/>
              <w:jc w:val="center"/>
              <w:rPr>
                <w:rFonts w:cstheme="minorHAnsi"/>
                <w:color w:val="FF0000"/>
                <w:sz w:val="20"/>
                <w:szCs w:val="20"/>
                <w:lang w:val="ro-RO"/>
              </w:rPr>
            </w:pPr>
            <w:r w:rsidRPr="000C1825">
              <w:rPr>
                <w:rFonts w:cstheme="minorHAnsi"/>
                <w:sz w:val="20"/>
                <w:szCs w:val="20"/>
                <w:lang w:val="ro-RO"/>
              </w:rPr>
              <w:t xml:space="preserve">În cadrul caietului de sarcini la descrierea expertilor cheie se vor include informații referitoare la responsabilitățile pe care fiecare expert le va avea în cadrul contractului. </w:t>
            </w:r>
          </w:p>
        </w:tc>
        <w:tc>
          <w:tcPr>
            <w:tcW w:w="966" w:type="pct"/>
            <w:tcBorders>
              <w:top w:val="single" w:sz="2" w:space="0" w:color="auto"/>
            </w:tcBorders>
          </w:tcPr>
          <w:p w14:paraId="2FE76713" w14:textId="2761B4F0" w:rsidR="000572FD" w:rsidRPr="000C1825" w:rsidRDefault="000572FD" w:rsidP="000572FD">
            <w:pPr>
              <w:spacing w:after="0" w:line="240" w:lineRule="auto"/>
              <w:ind w:left="0"/>
              <w:rPr>
                <w:rFonts w:cstheme="minorHAnsi"/>
                <w:color w:val="FF0000"/>
                <w:sz w:val="20"/>
                <w:szCs w:val="20"/>
                <w:lang w:val="ro-RO"/>
              </w:rPr>
            </w:pPr>
          </w:p>
        </w:tc>
      </w:tr>
      <w:tr w:rsidR="000C1825" w:rsidRPr="000572FD" w14:paraId="141383E3" w14:textId="77777777" w:rsidTr="00480740">
        <w:tc>
          <w:tcPr>
            <w:tcW w:w="165" w:type="pct"/>
          </w:tcPr>
          <w:p w14:paraId="72E41701"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353653E" w14:textId="7FD9B0D1"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Fiecare expert-cheie desemnat răspunde de o activitate principală / importantă sau de un rezultat principal /important al contractului.</w:t>
            </w:r>
          </w:p>
        </w:tc>
        <w:tc>
          <w:tcPr>
            <w:tcW w:w="204" w:type="pct"/>
          </w:tcPr>
          <w:p w14:paraId="215FDA4F" w14:textId="5D614426"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1EF88A13" w14:textId="77777777" w:rsidR="000572FD" w:rsidRPr="00DB3D93" w:rsidRDefault="000572FD" w:rsidP="000572FD">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3A2308AE" w14:textId="595B69AF"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 xml:space="preserve">Art. 20 H.G. </w:t>
            </w:r>
          </w:p>
        </w:tc>
        <w:tc>
          <w:tcPr>
            <w:tcW w:w="446" w:type="pct"/>
          </w:tcPr>
          <w:p w14:paraId="136F7BC9" w14:textId="77777777" w:rsidR="000572FD" w:rsidRPr="00DB3D93" w:rsidRDefault="000572FD" w:rsidP="000572FD">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360450D9" w14:textId="1121E5B1"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 xml:space="preserve">Art. 22 H.G. </w:t>
            </w:r>
          </w:p>
        </w:tc>
        <w:tc>
          <w:tcPr>
            <w:tcW w:w="1329" w:type="pct"/>
          </w:tcPr>
          <w:p w14:paraId="5E9E71F7"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0D5BC14E" w14:textId="0924B6F2" w:rsidR="000572FD" w:rsidRPr="000C1825" w:rsidRDefault="000572FD" w:rsidP="000572FD">
            <w:pPr>
              <w:spacing w:after="0" w:line="240" w:lineRule="auto"/>
              <w:ind w:left="0"/>
              <w:jc w:val="center"/>
              <w:rPr>
                <w:rFonts w:cstheme="minorHAnsi"/>
                <w:color w:val="000000"/>
                <w:sz w:val="20"/>
                <w:szCs w:val="20"/>
                <w:lang w:val="ro-RO"/>
              </w:rPr>
            </w:pPr>
          </w:p>
        </w:tc>
      </w:tr>
      <w:tr w:rsidR="000C1825" w:rsidRPr="000572FD" w14:paraId="39516A54" w14:textId="77777777" w:rsidTr="00480740">
        <w:tc>
          <w:tcPr>
            <w:tcW w:w="165" w:type="pct"/>
          </w:tcPr>
          <w:p w14:paraId="4BB757E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3B535B4" w14:textId="77777777"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Cerințele nu se dublează sau suprapun (ex. prin solicitarea a două sau mai multe certificări care să demonstreze deținerea acelorași competențe).</w:t>
            </w:r>
          </w:p>
        </w:tc>
        <w:tc>
          <w:tcPr>
            <w:tcW w:w="204" w:type="pct"/>
          </w:tcPr>
          <w:p w14:paraId="69DA17F9" w14:textId="77805A51"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E923852" w14:textId="77777777" w:rsidR="000572FD" w:rsidRPr="00DB3D93" w:rsidRDefault="000572FD" w:rsidP="000572FD">
            <w:pPr>
              <w:ind w:left="15" w:right="18"/>
              <w:jc w:val="center"/>
              <w:rPr>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5F4FB819" w14:textId="77777777" w:rsidR="000572FD" w:rsidRDefault="000572FD" w:rsidP="000572FD">
            <w:pPr>
              <w:spacing w:after="0" w:line="240" w:lineRule="auto"/>
              <w:ind w:left="0"/>
              <w:jc w:val="center"/>
              <w:rPr>
                <w:rFonts w:eastAsia="Trebuchet MS" w:cs="Trebuchet MS"/>
                <w:sz w:val="20"/>
                <w:szCs w:val="20"/>
              </w:rPr>
            </w:pPr>
            <w:r w:rsidRPr="00DB3D93">
              <w:rPr>
                <w:rFonts w:eastAsia="Trebuchet MS" w:cs="Trebuchet MS"/>
                <w:sz w:val="20"/>
                <w:szCs w:val="20"/>
              </w:rPr>
              <w:t xml:space="preserve">Art. 20 H.G. </w:t>
            </w:r>
          </w:p>
          <w:p w14:paraId="3BC3ACBB" w14:textId="0ADB9DFF" w:rsidR="007F5B48" w:rsidRPr="000C1825" w:rsidRDefault="007F5B48" w:rsidP="000572FD">
            <w:pPr>
              <w:spacing w:after="0" w:line="240" w:lineRule="auto"/>
              <w:ind w:left="0"/>
              <w:jc w:val="center"/>
              <w:rPr>
                <w:rFonts w:cstheme="minorHAnsi"/>
                <w:sz w:val="20"/>
                <w:szCs w:val="20"/>
                <w:lang w:val="ro-RO"/>
              </w:rPr>
            </w:pPr>
            <w:r>
              <w:rPr>
                <w:rFonts w:eastAsia="Trebuchet MS" w:cs="Trebuchet MS"/>
                <w:sz w:val="20"/>
                <w:szCs w:val="20"/>
              </w:rPr>
              <w:t>Art. 5 (1) din Instrucțiunea 1/2017</w:t>
            </w:r>
          </w:p>
        </w:tc>
        <w:tc>
          <w:tcPr>
            <w:tcW w:w="446" w:type="pct"/>
          </w:tcPr>
          <w:p w14:paraId="12845B69" w14:textId="77777777" w:rsidR="000572FD" w:rsidRPr="00DB3D93" w:rsidRDefault="000572FD" w:rsidP="000572FD">
            <w:pPr>
              <w:ind w:left="15" w:right="18"/>
              <w:jc w:val="center"/>
              <w:rPr>
                <w:sz w:val="20"/>
                <w:szCs w:val="20"/>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w:t>
            </w:r>
          </w:p>
          <w:p w14:paraId="60ED342E" w14:textId="77777777" w:rsidR="007F5B48" w:rsidRDefault="000572FD" w:rsidP="000572FD">
            <w:pPr>
              <w:spacing w:after="0" w:line="240" w:lineRule="auto"/>
              <w:ind w:left="0"/>
              <w:jc w:val="center"/>
              <w:rPr>
                <w:rFonts w:eastAsia="Trebuchet MS" w:cs="Trebuchet MS"/>
                <w:sz w:val="20"/>
                <w:szCs w:val="20"/>
              </w:rPr>
            </w:pPr>
            <w:r w:rsidRPr="00DB3D93">
              <w:rPr>
                <w:rFonts w:eastAsia="Trebuchet MS" w:cs="Trebuchet MS"/>
                <w:sz w:val="20"/>
                <w:szCs w:val="20"/>
              </w:rPr>
              <w:t>Art. 22 H.G.</w:t>
            </w:r>
          </w:p>
          <w:p w14:paraId="778899D4" w14:textId="77777777" w:rsidR="00FB1973" w:rsidRDefault="00FB1973" w:rsidP="000572FD">
            <w:pPr>
              <w:spacing w:after="0" w:line="240" w:lineRule="auto"/>
              <w:ind w:left="0"/>
              <w:jc w:val="center"/>
              <w:rPr>
                <w:rFonts w:eastAsia="Trebuchet MS" w:cs="Trebuchet MS"/>
                <w:sz w:val="20"/>
                <w:szCs w:val="20"/>
              </w:rPr>
            </w:pPr>
          </w:p>
          <w:p w14:paraId="41CF8030" w14:textId="6623A162" w:rsidR="000572FD" w:rsidRPr="000C1825" w:rsidRDefault="007F5B48" w:rsidP="000572FD">
            <w:pPr>
              <w:spacing w:after="0" w:line="240" w:lineRule="auto"/>
              <w:ind w:left="0"/>
              <w:jc w:val="center"/>
              <w:rPr>
                <w:rFonts w:cstheme="minorHAnsi"/>
                <w:sz w:val="20"/>
                <w:szCs w:val="20"/>
                <w:lang w:val="ro-RO"/>
              </w:rPr>
            </w:pPr>
            <w:r>
              <w:rPr>
                <w:rFonts w:eastAsia="Trebuchet MS" w:cs="Trebuchet MS"/>
                <w:sz w:val="20"/>
                <w:szCs w:val="20"/>
              </w:rPr>
              <w:t>Art. 5 (1) din Instrucțiunea 1/2017</w:t>
            </w:r>
            <w:r w:rsidR="000572FD" w:rsidRPr="00DB3D93">
              <w:rPr>
                <w:rFonts w:eastAsia="Trebuchet MS" w:cs="Trebuchet MS"/>
                <w:sz w:val="20"/>
                <w:szCs w:val="20"/>
              </w:rPr>
              <w:t xml:space="preserve"> </w:t>
            </w:r>
          </w:p>
        </w:tc>
        <w:tc>
          <w:tcPr>
            <w:tcW w:w="1329" w:type="pct"/>
          </w:tcPr>
          <w:p w14:paraId="50757ED6"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1542A8C6" w14:textId="4EB76A7A" w:rsidR="000572FD" w:rsidRPr="000C1825" w:rsidRDefault="000572FD" w:rsidP="000572FD">
            <w:pPr>
              <w:spacing w:after="0" w:line="240" w:lineRule="auto"/>
              <w:ind w:left="0"/>
              <w:jc w:val="center"/>
              <w:rPr>
                <w:rFonts w:cstheme="minorHAnsi"/>
                <w:color w:val="000000"/>
                <w:sz w:val="20"/>
                <w:szCs w:val="20"/>
                <w:lang w:val="ro-RO"/>
              </w:rPr>
            </w:pPr>
          </w:p>
        </w:tc>
      </w:tr>
      <w:tr w:rsidR="000C1825" w:rsidRPr="000572FD" w14:paraId="54E465CB" w14:textId="77777777" w:rsidTr="00480740">
        <w:tc>
          <w:tcPr>
            <w:tcW w:w="165" w:type="pct"/>
          </w:tcPr>
          <w:p w14:paraId="0368ED6A" w14:textId="77777777" w:rsidR="00491C22" w:rsidRPr="000C1825" w:rsidRDefault="00491C22" w:rsidP="00CD6595">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B68A743" w14:textId="56261369" w:rsidR="00491C22" w:rsidRPr="000C1825" w:rsidRDefault="00491C22" w:rsidP="00CD6595">
            <w:pPr>
              <w:spacing w:after="0"/>
              <w:ind w:left="0"/>
              <w:rPr>
                <w:rFonts w:cstheme="minorHAnsi"/>
                <w:sz w:val="20"/>
                <w:szCs w:val="20"/>
                <w:lang w:val="ro-RO"/>
              </w:rPr>
            </w:pPr>
            <w:r w:rsidRPr="000C1825">
              <w:rPr>
                <w:rFonts w:cstheme="minorHAnsi"/>
                <w:sz w:val="20"/>
                <w:szCs w:val="20"/>
                <w:lang w:val="ro-RO"/>
              </w:rPr>
              <w:t>Se respectă principiul recunoașterii reciproce prin permiterea prezentării de către personalul nerezident a certificărilor/autorizărilor corespunzătoare emise în țara de rezidență.</w:t>
            </w:r>
          </w:p>
        </w:tc>
        <w:tc>
          <w:tcPr>
            <w:tcW w:w="204" w:type="pct"/>
          </w:tcPr>
          <w:p w14:paraId="28E5B88B" w14:textId="0DC3762B" w:rsidR="00491C22" w:rsidRPr="000C1825" w:rsidRDefault="00491C22" w:rsidP="00CD6595">
            <w:pPr>
              <w:spacing w:after="0" w:line="240" w:lineRule="auto"/>
              <w:ind w:left="0"/>
              <w:jc w:val="center"/>
              <w:rPr>
                <w:rFonts w:cstheme="minorHAnsi"/>
                <w:iCs/>
                <w:sz w:val="20"/>
                <w:szCs w:val="20"/>
                <w:lang w:val="ro-RO"/>
              </w:rPr>
            </w:pPr>
            <w:r w:rsidRPr="000C1825">
              <w:rPr>
                <w:rFonts w:cstheme="minorHAnsi"/>
                <w:iCs/>
                <w:sz w:val="20"/>
                <w:szCs w:val="20"/>
                <w:lang w:val="ro-RO"/>
              </w:rPr>
              <w:t>R</w:t>
            </w:r>
          </w:p>
        </w:tc>
        <w:tc>
          <w:tcPr>
            <w:tcW w:w="414" w:type="pct"/>
          </w:tcPr>
          <w:p w14:paraId="0FE56213" w14:textId="77777777" w:rsidR="00491C22" w:rsidRPr="000C1825" w:rsidRDefault="00491C22" w:rsidP="00CD6595">
            <w:pPr>
              <w:spacing w:after="0" w:line="240" w:lineRule="auto"/>
              <w:ind w:left="0"/>
              <w:jc w:val="center"/>
              <w:rPr>
                <w:rFonts w:cstheme="minorHAnsi"/>
                <w:sz w:val="20"/>
                <w:szCs w:val="20"/>
                <w:lang w:val="ro-RO"/>
              </w:rPr>
            </w:pPr>
            <w:r w:rsidRPr="000C1825">
              <w:rPr>
                <w:rFonts w:cstheme="minorHAnsi"/>
                <w:sz w:val="20"/>
                <w:szCs w:val="20"/>
                <w:lang w:val="ro-RO"/>
              </w:rPr>
              <w:t>Art. 2(2) c) Lege</w:t>
            </w:r>
          </w:p>
        </w:tc>
        <w:tc>
          <w:tcPr>
            <w:tcW w:w="446" w:type="pct"/>
          </w:tcPr>
          <w:p w14:paraId="6DF02181" w14:textId="77777777" w:rsidR="00491C22" w:rsidRPr="000C1825" w:rsidRDefault="00491C22" w:rsidP="00CD6595">
            <w:pPr>
              <w:spacing w:after="0" w:line="240" w:lineRule="auto"/>
              <w:ind w:left="0"/>
              <w:jc w:val="center"/>
              <w:rPr>
                <w:rFonts w:cstheme="minorHAnsi"/>
                <w:sz w:val="20"/>
                <w:szCs w:val="20"/>
                <w:lang w:val="ro-RO"/>
              </w:rPr>
            </w:pPr>
            <w:r w:rsidRPr="000C1825">
              <w:rPr>
                <w:rFonts w:cstheme="minorHAnsi"/>
                <w:sz w:val="20"/>
                <w:szCs w:val="20"/>
                <w:lang w:val="ro-RO"/>
              </w:rPr>
              <w:t>Art. 2(2) c) Lege</w:t>
            </w:r>
          </w:p>
        </w:tc>
        <w:tc>
          <w:tcPr>
            <w:tcW w:w="1329" w:type="pct"/>
          </w:tcPr>
          <w:p w14:paraId="30425151" w14:textId="77777777" w:rsidR="00491C22" w:rsidRPr="000C1825" w:rsidRDefault="00491C22" w:rsidP="00CD6595">
            <w:pPr>
              <w:spacing w:after="0" w:line="240" w:lineRule="auto"/>
              <w:ind w:left="0"/>
              <w:jc w:val="center"/>
              <w:rPr>
                <w:rFonts w:cstheme="minorHAnsi"/>
                <w:color w:val="FF0000"/>
                <w:sz w:val="20"/>
                <w:szCs w:val="20"/>
                <w:lang w:val="ro-RO"/>
              </w:rPr>
            </w:pPr>
          </w:p>
        </w:tc>
        <w:tc>
          <w:tcPr>
            <w:tcW w:w="966" w:type="pct"/>
          </w:tcPr>
          <w:p w14:paraId="716F462F" w14:textId="494DA16E" w:rsidR="00491C22" w:rsidRPr="000C1825" w:rsidRDefault="00491C22" w:rsidP="00CD6595">
            <w:pPr>
              <w:spacing w:after="0" w:line="240" w:lineRule="auto"/>
              <w:ind w:left="0"/>
              <w:jc w:val="center"/>
              <w:rPr>
                <w:rFonts w:cstheme="minorHAnsi"/>
                <w:color w:val="FF0000"/>
                <w:sz w:val="20"/>
                <w:szCs w:val="20"/>
                <w:lang w:val="ro-RO"/>
              </w:rPr>
            </w:pPr>
          </w:p>
        </w:tc>
      </w:tr>
      <w:tr w:rsidR="000C1825" w:rsidRPr="000572FD" w14:paraId="5131D90D" w14:textId="77777777" w:rsidTr="00480740">
        <w:tc>
          <w:tcPr>
            <w:tcW w:w="165" w:type="pct"/>
          </w:tcPr>
          <w:p w14:paraId="59220C2A"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0A3984EC" w14:textId="77777777"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Cerințele impuse referitoare la:</w:t>
            </w:r>
          </w:p>
          <w:p w14:paraId="5BAD0728" w14:textId="1E990CFD"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 xml:space="preserve">- calificările educaționale și/sau de studii și/sau profesionale </w:t>
            </w:r>
          </w:p>
          <w:p w14:paraId="17F876EE" w14:textId="77777777" w:rsidR="000572FD" w:rsidRPr="000C1825" w:rsidRDefault="000572FD" w:rsidP="000572FD">
            <w:pPr>
              <w:spacing w:after="0"/>
              <w:ind w:left="0"/>
              <w:rPr>
                <w:rFonts w:cstheme="minorHAnsi"/>
                <w:iCs/>
                <w:sz w:val="20"/>
                <w:szCs w:val="20"/>
                <w:lang w:val="ro-RO"/>
              </w:rPr>
            </w:pPr>
            <w:r w:rsidRPr="000C1825">
              <w:rPr>
                <w:rFonts w:cstheme="minorHAnsi"/>
                <w:iCs/>
                <w:sz w:val="20"/>
                <w:szCs w:val="20"/>
                <w:lang w:val="ro-RO"/>
              </w:rPr>
              <w:t xml:space="preserve">- experiența generală </w:t>
            </w:r>
          </w:p>
          <w:p w14:paraId="31F7436E" w14:textId="77777777" w:rsidR="000572FD" w:rsidRPr="000C1825" w:rsidRDefault="000572FD" w:rsidP="000572FD">
            <w:pPr>
              <w:spacing w:after="0"/>
              <w:ind w:left="0"/>
              <w:rPr>
                <w:rFonts w:cstheme="minorHAnsi"/>
                <w:iCs/>
                <w:sz w:val="20"/>
                <w:szCs w:val="20"/>
                <w:lang w:val="ro-RO"/>
              </w:rPr>
            </w:pPr>
            <w:r w:rsidRPr="000C1825">
              <w:rPr>
                <w:rFonts w:cstheme="minorHAnsi"/>
                <w:iCs/>
                <w:sz w:val="20"/>
                <w:szCs w:val="20"/>
                <w:lang w:val="ro-RO"/>
              </w:rPr>
              <w:t>- experiența specifică</w:t>
            </w:r>
          </w:p>
          <w:p w14:paraId="75E2AAEC" w14:textId="5E10D1C2" w:rsidR="000572FD" w:rsidRPr="000C1825" w:rsidRDefault="000572FD" w:rsidP="000572FD">
            <w:pPr>
              <w:spacing w:after="0"/>
              <w:ind w:left="0"/>
              <w:rPr>
                <w:rFonts w:cstheme="minorHAnsi"/>
                <w:sz w:val="20"/>
                <w:szCs w:val="20"/>
                <w:lang w:val="ro-RO"/>
              </w:rPr>
            </w:pPr>
            <w:r w:rsidRPr="000C1825">
              <w:rPr>
                <w:rFonts w:cstheme="minorHAnsi"/>
                <w:sz w:val="20"/>
                <w:szCs w:val="20"/>
                <w:lang w:val="ro-RO"/>
              </w:rPr>
              <w:t xml:space="preserve">sunt relevante și justificate </w:t>
            </w:r>
            <w:r w:rsidRPr="000C1825">
              <w:rPr>
                <w:rFonts w:cstheme="minorHAnsi"/>
                <w:iCs/>
                <w:sz w:val="20"/>
                <w:szCs w:val="20"/>
                <w:lang w:val="ro-RO"/>
              </w:rPr>
              <w:t>în raport cu activitățile incluse în contract.</w:t>
            </w:r>
          </w:p>
        </w:tc>
        <w:tc>
          <w:tcPr>
            <w:tcW w:w="204" w:type="pct"/>
          </w:tcPr>
          <w:p w14:paraId="13C42961" w14:textId="464BF890"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7120CE67" w14:textId="4F6B7083"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0572FD" w:rsidDel="000572FD">
              <w:rPr>
                <w:rFonts w:cstheme="minorHAnsi"/>
                <w:sz w:val="20"/>
                <w:szCs w:val="20"/>
                <w:lang w:val="ro-RO"/>
              </w:rPr>
              <w:t xml:space="preserve"> </w:t>
            </w:r>
            <w:r w:rsidRPr="000C1825">
              <w:rPr>
                <w:rFonts w:cstheme="minorHAnsi"/>
                <w:sz w:val="20"/>
                <w:szCs w:val="20"/>
                <w:lang w:val="ro-RO"/>
              </w:rPr>
              <w:t>Instr. 1/2017, art. 6-7</w:t>
            </w:r>
          </w:p>
        </w:tc>
        <w:tc>
          <w:tcPr>
            <w:tcW w:w="446" w:type="pct"/>
          </w:tcPr>
          <w:p w14:paraId="68C24268" w14:textId="526DD2EE"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H.G. </w:t>
            </w:r>
            <w:r w:rsidRPr="000C1825">
              <w:rPr>
                <w:rFonts w:cstheme="minorHAnsi"/>
                <w:sz w:val="20"/>
                <w:szCs w:val="20"/>
                <w:lang w:val="ro-RO"/>
              </w:rPr>
              <w:t>Instr. 1/2017, art. 6-7</w:t>
            </w:r>
          </w:p>
        </w:tc>
        <w:tc>
          <w:tcPr>
            <w:tcW w:w="1329" w:type="pct"/>
          </w:tcPr>
          <w:p w14:paraId="7F7A6BA4" w14:textId="6F16DA1F" w:rsidR="000572FD" w:rsidRPr="000C1825" w:rsidRDefault="000572FD" w:rsidP="000572FD">
            <w:pPr>
              <w:spacing w:after="0" w:line="240" w:lineRule="auto"/>
              <w:ind w:left="0"/>
              <w:jc w:val="center"/>
              <w:rPr>
                <w:rFonts w:cstheme="minorHAnsi"/>
                <w:color w:val="FF0000"/>
                <w:sz w:val="20"/>
                <w:szCs w:val="20"/>
                <w:lang w:val="ro-RO"/>
              </w:rPr>
            </w:pPr>
            <w:r w:rsidRPr="00DB3D93">
              <w:rPr>
                <w:rFonts w:eastAsia="Trebuchet MS" w:cs="Trebuchet MS"/>
                <w:sz w:val="20"/>
                <w:szCs w:val="20"/>
              </w:rPr>
              <w:t xml:space="preserve">. </w:t>
            </w:r>
          </w:p>
        </w:tc>
        <w:tc>
          <w:tcPr>
            <w:tcW w:w="966" w:type="pct"/>
          </w:tcPr>
          <w:p w14:paraId="56FA08D6" w14:textId="0190573C" w:rsidR="000572FD" w:rsidRPr="000C1825" w:rsidRDefault="000572FD" w:rsidP="000572FD">
            <w:pPr>
              <w:spacing w:after="0" w:line="240" w:lineRule="auto"/>
              <w:ind w:left="0"/>
              <w:rPr>
                <w:rFonts w:cstheme="minorHAnsi"/>
                <w:color w:val="FF0000"/>
                <w:sz w:val="20"/>
                <w:szCs w:val="20"/>
                <w:lang w:val="ro-RO"/>
              </w:rPr>
            </w:pPr>
            <w:r w:rsidRPr="00DB3D93">
              <w:rPr>
                <w:rFonts w:eastAsia="Trebuchet MS" w:cs="Trebuchet MS"/>
                <w:sz w:val="20"/>
                <w:szCs w:val="20"/>
              </w:rPr>
              <w:t xml:space="preserve"> </w:t>
            </w:r>
          </w:p>
        </w:tc>
      </w:tr>
      <w:tr w:rsidR="000C1825" w:rsidRPr="000572FD" w14:paraId="49A77467" w14:textId="77777777" w:rsidTr="00480740">
        <w:tc>
          <w:tcPr>
            <w:tcW w:w="165" w:type="pct"/>
          </w:tcPr>
          <w:p w14:paraId="0060A35D"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667DFE2" w14:textId="6B8B742B"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Documentele necesare demonstrării îndeplinirii criteriilor sunt specificate, fiind relevante și nerestrictive.</w:t>
            </w:r>
          </w:p>
        </w:tc>
        <w:tc>
          <w:tcPr>
            <w:tcW w:w="204" w:type="pct"/>
          </w:tcPr>
          <w:p w14:paraId="2A04A451" w14:textId="5FF476E0"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6B748556" w14:textId="492014B8"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0C1825">
              <w:rPr>
                <w:rFonts w:cstheme="minorHAnsi"/>
                <w:sz w:val="20"/>
                <w:szCs w:val="20"/>
                <w:lang w:val="ro-RO"/>
              </w:rPr>
              <w:t>Instr. 1/2017, art. 8-9</w:t>
            </w:r>
          </w:p>
        </w:tc>
        <w:tc>
          <w:tcPr>
            <w:tcW w:w="446" w:type="pct"/>
          </w:tcPr>
          <w:p w14:paraId="2E9D9006" w14:textId="512C6F2A" w:rsidR="000572FD" w:rsidRPr="000C1825" w:rsidRDefault="000572FD" w:rsidP="000572FD">
            <w:pPr>
              <w:spacing w:after="0" w:line="240" w:lineRule="auto"/>
              <w:ind w:left="0"/>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166 Lege; Art. 22 H.G.</w:t>
            </w:r>
          </w:p>
          <w:p w14:paraId="66448071" w14:textId="57B8DCD5"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Instr. 1/2017, art. 8-9</w:t>
            </w:r>
          </w:p>
        </w:tc>
        <w:tc>
          <w:tcPr>
            <w:tcW w:w="1329" w:type="pct"/>
          </w:tcPr>
          <w:p w14:paraId="6D00595F"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3B7D1BFC" w14:textId="44BEA75A"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2CFBA6D7" w14:textId="77777777" w:rsidTr="00480740">
        <w:tc>
          <w:tcPr>
            <w:tcW w:w="165" w:type="pct"/>
          </w:tcPr>
          <w:p w14:paraId="4E6D73E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8045456" w14:textId="77777777"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Dacă experiența generală solicitată depășește 5 ani, cerința este justificată prin existența unor reglementări specifice și/sau prin complexitatea sporită a activităților din contract.</w:t>
            </w:r>
          </w:p>
        </w:tc>
        <w:tc>
          <w:tcPr>
            <w:tcW w:w="204" w:type="pct"/>
          </w:tcPr>
          <w:p w14:paraId="392444E7" w14:textId="408166E3"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F3DE35B" w14:textId="5BBECF34" w:rsidR="000572FD" w:rsidRPr="000C1825"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0C1825">
              <w:rPr>
                <w:rFonts w:cstheme="minorHAnsi"/>
                <w:sz w:val="20"/>
                <w:szCs w:val="20"/>
                <w:lang w:val="ro-RO"/>
              </w:rPr>
              <w:t>Instrucțiune 1/2017, art. 8</w:t>
            </w:r>
          </w:p>
        </w:tc>
        <w:tc>
          <w:tcPr>
            <w:tcW w:w="446" w:type="pct"/>
          </w:tcPr>
          <w:p w14:paraId="615CF5AC" w14:textId="138D85D1" w:rsidR="000572FD" w:rsidRPr="000C1825"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0C1825">
              <w:rPr>
                <w:rFonts w:cstheme="minorHAnsi"/>
                <w:sz w:val="20"/>
                <w:szCs w:val="20"/>
                <w:lang w:val="ro-RO"/>
              </w:rPr>
              <w:t>.</w:t>
            </w:r>
            <w:proofErr w:type="gramEnd"/>
          </w:p>
          <w:p w14:paraId="4649BB2C" w14:textId="77777777" w:rsidR="000572FD" w:rsidRPr="000C1825" w:rsidRDefault="000572FD" w:rsidP="000572FD">
            <w:pPr>
              <w:spacing w:after="0" w:line="240" w:lineRule="auto"/>
              <w:ind w:left="0" w:right="-112" w:hanging="106"/>
              <w:jc w:val="center"/>
              <w:rPr>
                <w:rFonts w:cstheme="minorHAnsi"/>
                <w:sz w:val="20"/>
                <w:szCs w:val="20"/>
                <w:lang w:val="ro-RO"/>
              </w:rPr>
            </w:pPr>
            <w:r w:rsidRPr="000C1825">
              <w:rPr>
                <w:rFonts w:cstheme="minorHAnsi"/>
                <w:sz w:val="20"/>
                <w:szCs w:val="20"/>
                <w:lang w:val="ro-RO"/>
              </w:rPr>
              <w:t>Instrucțiune 1/2017, art. 8</w:t>
            </w:r>
          </w:p>
        </w:tc>
        <w:tc>
          <w:tcPr>
            <w:tcW w:w="1329" w:type="pct"/>
          </w:tcPr>
          <w:p w14:paraId="159E7236"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08E7502E" w14:textId="7F89294B"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07702E7B" w14:textId="77777777" w:rsidTr="00480740">
        <w:tc>
          <w:tcPr>
            <w:tcW w:w="165" w:type="pct"/>
          </w:tcPr>
          <w:p w14:paraId="4D3C4D70"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D739888" w14:textId="77777777"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Dacă experiența specifică solicitată este mai mare de 3 ani, cerința este justificată prin existența unor reglementări specifice și/sau prin complexitatea sporită a activităților din contract.</w:t>
            </w:r>
          </w:p>
        </w:tc>
        <w:tc>
          <w:tcPr>
            <w:tcW w:w="204" w:type="pct"/>
          </w:tcPr>
          <w:p w14:paraId="4124C93E" w14:textId="7DDA64BB"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22A80A9F" w14:textId="1D30395B" w:rsidR="000572FD" w:rsidRPr="000C1825" w:rsidRDefault="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7A2286">
              <w:rPr>
                <w:rFonts w:cstheme="minorHAnsi"/>
                <w:sz w:val="20"/>
                <w:szCs w:val="20"/>
                <w:lang w:val="ro-RO"/>
              </w:rPr>
              <w:lastRenderedPageBreak/>
              <w:t xml:space="preserve">Instrucțiune 1/2017, art. </w:t>
            </w:r>
            <w:r>
              <w:rPr>
                <w:rFonts w:cstheme="minorHAnsi"/>
                <w:sz w:val="20"/>
                <w:szCs w:val="20"/>
                <w:lang w:val="ro-RO"/>
              </w:rPr>
              <w:t>9</w:t>
            </w:r>
          </w:p>
        </w:tc>
        <w:tc>
          <w:tcPr>
            <w:tcW w:w="446" w:type="pct"/>
          </w:tcPr>
          <w:p w14:paraId="3A21D897" w14:textId="77777777" w:rsidR="000572FD" w:rsidRPr="007A2286"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lastRenderedPageBreak/>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7A2286">
              <w:rPr>
                <w:rFonts w:cstheme="minorHAnsi"/>
                <w:sz w:val="20"/>
                <w:szCs w:val="20"/>
                <w:lang w:val="ro-RO"/>
              </w:rPr>
              <w:t>.</w:t>
            </w:r>
            <w:proofErr w:type="gramEnd"/>
          </w:p>
          <w:p w14:paraId="673D4F9D" w14:textId="0839B619" w:rsidR="000572FD" w:rsidRPr="000C1825" w:rsidRDefault="000572FD">
            <w:pPr>
              <w:spacing w:after="0" w:line="240" w:lineRule="auto"/>
              <w:ind w:left="0" w:right="-112" w:hanging="106"/>
              <w:jc w:val="center"/>
              <w:rPr>
                <w:rFonts w:cstheme="minorHAnsi"/>
                <w:sz w:val="20"/>
                <w:szCs w:val="20"/>
                <w:lang w:val="ro-RO"/>
              </w:rPr>
            </w:pPr>
            <w:r w:rsidRPr="007A2286">
              <w:rPr>
                <w:rFonts w:cstheme="minorHAnsi"/>
                <w:sz w:val="20"/>
                <w:szCs w:val="20"/>
                <w:lang w:val="ro-RO"/>
              </w:rPr>
              <w:lastRenderedPageBreak/>
              <w:t xml:space="preserve">Instrucțiune 1/2017, art. </w:t>
            </w:r>
            <w:r>
              <w:rPr>
                <w:rFonts w:cstheme="minorHAnsi"/>
                <w:sz w:val="20"/>
                <w:szCs w:val="20"/>
                <w:lang w:val="ro-RO"/>
              </w:rPr>
              <w:t>9</w:t>
            </w:r>
          </w:p>
        </w:tc>
        <w:tc>
          <w:tcPr>
            <w:tcW w:w="1329" w:type="pct"/>
          </w:tcPr>
          <w:p w14:paraId="3624372B"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12815A41"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28B9F75D" w14:textId="77777777" w:rsidTr="00480740">
        <w:tc>
          <w:tcPr>
            <w:tcW w:w="165" w:type="pct"/>
          </w:tcPr>
          <w:p w14:paraId="75B3E75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1BFF451" w14:textId="10E86536"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Cerința referitoare la experiența generală și / sau specifică nu impune ca acestea să fi fost dobândite în ultimii „n” ani, iar atunci când acest lucru se întâmplă, cerința este justificată de progresul tehnologic înregistrat în domeniul implementării contractului.</w:t>
            </w:r>
          </w:p>
        </w:tc>
        <w:tc>
          <w:tcPr>
            <w:tcW w:w="204" w:type="pct"/>
          </w:tcPr>
          <w:p w14:paraId="0C0C81F3" w14:textId="3E7F83BC"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28DA8D2C" w14:textId="3DFAC497" w:rsidR="000572FD" w:rsidRPr="000C1825" w:rsidRDefault="000572FD">
            <w:pPr>
              <w:spacing w:after="0" w:line="240" w:lineRule="auto"/>
              <w:ind w:left="0" w:right="-112" w:hanging="106"/>
              <w:jc w:val="center"/>
              <w:rPr>
                <w:rFonts w:cstheme="minorHAnsi"/>
                <w:b/>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7A2286">
              <w:rPr>
                <w:rFonts w:cstheme="minorHAnsi"/>
                <w:sz w:val="20"/>
                <w:szCs w:val="20"/>
                <w:lang w:val="ro-RO"/>
              </w:rPr>
              <w:t xml:space="preserve">Instrucțiune 1/2017, art. </w:t>
            </w:r>
            <w:r w:rsidR="00FB1973">
              <w:rPr>
                <w:rFonts w:cstheme="minorHAnsi"/>
                <w:sz w:val="20"/>
                <w:szCs w:val="20"/>
                <w:lang w:val="ro-RO"/>
              </w:rPr>
              <w:t xml:space="preserve">8, </w:t>
            </w:r>
            <w:r>
              <w:rPr>
                <w:rFonts w:cstheme="minorHAnsi"/>
                <w:sz w:val="20"/>
                <w:szCs w:val="20"/>
                <w:lang w:val="ro-RO"/>
              </w:rPr>
              <w:t>9</w:t>
            </w:r>
          </w:p>
        </w:tc>
        <w:tc>
          <w:tcPr>
            <w:tcW w:w="446" w:type="pct"/>
          </w:tcPr>
          <w:p w14:paraId="592AEBEC" w14:textId="77777777" w:rsidR="000572FD" w:rsidRPr="007A2286"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7A2286">
              <w:rPr>
                <w:rFonts w:cstheme="minorHAnsi"/>
                <w:sz w:val="20"/>
                <w:szCs w:val="20"/>
                <w:lang w:val="ro-RO"/>
              </w:rPr>
              <w:t>.</w:t>
            </w:r>
            <w:proofErr w:type="gramEnd"/>
          </w:p>
          <w:p w14:paraId="1C884753" w14:textId="448DAB06" w:rsidR="000572FD" w:rsidRPr="000C1825" w:rsidRDefault="000572FD">
            <w:pPr>
              <w:spacing w:after="0" w:line="240" w:lineRule="auto"/>
              <w:ind w:left="-16" w:right="-112" w:hanging="106"/>
              <w:jc w:val="center"/>
              <w:rPr>
                <w:rFonts w:cstheme="minorHAnsi"/>
                <w:b/>
                <w:sz w:val="20"/>
                <w:szCs w:val="20"/>
                <w:lang w:val="ro-RO"/>
              </w:rPr>
            </w:pPr>
            <w:r w:rsidRPr="007A2286">
              <w:rPr>
                <w:rFonts w:cstheme="minorHAnsi"/>
                <w:sz w:val="20"/>
                <w:szCs w:val="20"/>
                <w:lang w:val="ro-RO"/>
              </w:rPr>
              <w:t>Instrucțiune 1/2017, art.</w:t>
            </w:r>
            <w:r w:rsidR="00FB1973">
              <w:rPr>
                <w:rFonts w:cstheme="minorHAnsi"/>
                <w:sz w:val="20"/>
                <w:szCs w:val="20"/>
                <w:lang w:val="ro-RO"/>
              </w:rPr>
              <w:t>8,</w:t>
            </w:r>
            <w:r w:rsidRPr="007A2286">
              <w:rPr>
                <w:rFonts w:cstheme="minorHAnsi"/>
                <w:sz w:val="20"/>
                <w:szCs w:val="20"/>
                <w:lang w:val="ro-RO"/>
              </w:rPr>
              <w:t xml:space="preserve"> </w:t>
            </w:r>
            <w:r>
              <w:rPr>
                <w:rFonts w:cstheme="minorHAnsi"/>
                <w:sz w:val="20"/>
                <w:szCs w:val="20"/>
                <w:lang w:val="ro-RO"/>
              </w:rPr>
              <w:t>9</w:t>
            </w:r>
          </w:p>
        </w:tc>
        <w:tc>
          <w:tcPr>
            <w:tcW w:w="1329" w:type="pct"/>
          </w:tcPr>
          <w:p w14:paraId="33250A34"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Pr>
          <w:p w14:paraId="7657FE0C" w14:textId="6271BE1A"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2AA61652" w14:textId="77777777" w:rsidTr="00480740">
        <w:tc>
          <w:tcPr>
            <w:tcW w:w="165" w:type="pct"/>
          </w:tcPr>
          <w:p w14:paraId="61BBA448"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69A4375" w14:textId="0E479F0D"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 xml:space="preserve">În cazul în care experiența specifică este cuantificată în ani, cerința nu impune ca aceasta să fi fost realizată în raport cu implicarea într-un singur contract/proiect sau ca aceasta să fie dobândită prin trimitere la un proiect/ proiecte derulat/derulate în ultimii "n" ani. </w:t>
            </w:r>
          </w:p>
        </w:tc>
        <w:tc>
          <w:tcPr>
            <w:tcW w:w="204" w:type="pct"/>
          </w:tcPr>
          <w:p w14:paraId="171ACF86" w14:textId="6CAD64A0"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4C8AC061" w14:textId="09E6E8C3" w:rsidR="000572FD" w:rsidRPr="000C1825" w:rsidRDefault="000572FD">
            <w:pPr>
              <w:spacing w:after="0" w:line="240" w:lineRule="auto"/>
              <w:ind w:left="0"/>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7A2286">
              <w:rPr>
                <w:rFonts w:cstheme="minorHAnsi"/>
                <w:sz w:val="20"/>
                <w:szCs w:val="20"/>
                <w:lang w:val="ro-RO"/>
              </w:rPr>
              <w:t xml:space="preserve">Instrucțiune 1/2017, art. </w:t>
            </w:r>
            <w:r w:rsidR="00FB1973">
              <w:rPr>
                <w:rFonts w:cstheme="minorHAnsi"/>
                <w:sz w:val="20"/>
                <w:szCs w:val="20"/>
                <w:lang w:val="ro-RO"/>
              </w:rPr>
              <w:t>8,</w:t>
            </w:r>
            <w:r>
              <w:rPr>
                <w:rFonts w:cstheme="minorHAnsi"/>
                <w:sz w:val="20"/>
                <w:szCs w:val="20"/>
                <w:lang w:val="ro-RO"/>
              </w:rPr>
              <w:t>9</w:t>
            </w:r>
          </w:p>
        </w:tc>
        <w:tc>
          <w:tcPr>
            <w:tcW w:w="446" w:type="pct"/>
          </w:tcPr>
          <w:p w14:paraId="6856A776" w14:textId="77777777" w:rsidR="000572FD" w:rsidRPr="007A2286"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7A2286">
              <w:rPr>
                <w:rFonts w:cstheme="minorHAnsi"/>
                <w:sz w:val="20"/>
                <w:szCs w:val="20"/>
                <w:lang w:val="ro-RO"/>
              </w:rPr>
              <w:t>.</w:t>
            </w:r>
            <w:proofErr w:type="gramEnd"/>
          </w:p>
          <w:p w14:paraId="2DBBB2E0" w14:textId="5854B417" w:rsidR="000572FD" w:rsidRPr="000C1825" w:rsidRDefault="000572FD">
            <w:pPr>
              <w:spacing w:after="0" w:line="240" w:lineRule="auto"/>
              <w:ind w:left="0" w:right="-112" w:hanging="106"/>
              <w:jc w:val="center"/>
              <w:rPr>
                <w:rFonts w:cstheme="minorHAnsi"/>
                <w:sz w:val="20"/>
                <w:szCs w:val="20"/>
                <w:lang w:val="ro-RO"/>
              </w:rPr>
            </w:pPr>
            <w:r w:rsidRPr="007A2286">
              <w:rPr>
                <w:rFonts w:cstheme="minorHAnsi"/>
                <w:sz w:val="20"/>
                <w:szCs w:val="20"/>
                <w:lang w:val="ro-RO"/>
              </w:rPr>
              <w:t xml:space="preserve">Instrucțiune 1/2017, art. </w:t>
            </w:r>
            <w:r w:rsidR="00FB1973">
              <w:rPr>
                <w:rFonts w:cstheme="minorHAnsi"/>
                <w:sz w:val="20"/>
                <w:szCs w:val="20"/>
                <w:lang w:val="ro-RO"/>
              </w:rPr>
              <w:t xml:space="preserve">8, </w:t>
            </w:r>
            <w:r>
              <w:rPr>
                <w:rFonts w:cstheme="minorHAnsi"/>
                <w:sz w:val="20"/>
                <w:szCs w:val="20"/>
                <w:lang w:val="ro-RO"/>
              </w:rPr>
              <w:t>9</w:t>
            </w:r>
          </w:p>
        </w:tc>
        <w:tc>
          <w:tcPr>
            <w:tcW w:w="1329" w:type="pct"/>
          </w:tcPr>
          <w:p w14:paraId="14CA00C3"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Pr>
          <w:p w14:paraId="281AE3E8" w14:textId="266A3C2F"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09BF9E9D" w14:textId="77777777" w:rsidTr="00480740">
        <w:tc>
          <w:tcPr>
            <w:tcW w:w="165" w:type="pct"/>
          </w:tcPr>
          <w:p w14:paraId="51E320C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16E7081" w14:textId="5C5B86B7" w:rsidR="000572FD" w:rsidRPr="000C1825" w:rsidRDefault="000572FD" w:rsidP="000572FD">
            <w:pPr>
              <w:spacing w:after="0" w:line="240" w:lineRule="auto"/>
              <w:ind w:left="0"/>
              <w:rPr>
                <w:rFonts w:cstheme="minorHAnsi"/>
                <w:iCs/>
                <w:sz w:val="20"/>
                <w:szCs w:val="20"/>
                <w:highlight w:val="green"/>
                <w:lang w:val="ro-RO"/>
              </w:rPr>
            </w:pPr>
            <w:r w:rsidRPr="000C1825">
              <w:rPr>
                <w:rFonts w:cstheme="minorHAnsi"/>
                <w:iCs/>
                <w:sz w:val="20"/>
                <w:szCs w:val="20"/>
                <w:lang w:val="ro-RO"/>
              </w:rPr>
              <w:t>Nu sunt stabilite cerințe minime legate de valoarea proiectelor în care au fost implicați experții.</w:t>
            </w:r>
          </w:p>
        </w:tc>
        <w:tc>
          <w:tcPr>
            <w:tcW w:w="204" w:type="pct"/>
          </w:tcPr>
          <w:p w14:paraId="54DECD65" w14:textId="52FA4316"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7A7C43AC" w14:textId="77777777" w:rsidR="00FB1973" w:rsidRDefault="000572FD" w:rsidP="000572FD">
            <w:pPr>
              <w:spacing w:after="0" w:line="240" w:lineRule="auto"/>
              <w:ind w:left="0"/>
              <w:jc w:val="center"/>
              <w:rPr>
                <w:rFonts w:eastAsia="Trebuchet MS" w:cs="Trebuchet MS"/>
                <w:sz w:val="20"/>
                <w:szCs w:val="20"/>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 xml:space="preserve">156 Lege; </w:t>
            </w:r>
          </w:p>
          <w:p w14:paraId="2DFEBF76" w14:textId="3FB93331" w:rsidR="000572FD" w:rsidRPr="000C1825" w:rsidRDefault="000572FD" w:rsidP="005A207A">
            <w:pPr>
              <w:spacing w:after="0" w:line="240" w:lineRule="auto"/>
              <w:ind w:left="0"/>
              <w:jc w:val="center"/>
              <w:rPr>
                <w:rFonts w:cstheme="minorHAnsi"/>
                <w:sz w:val="20"/>
                <w:szCs w:val="20"/>
                <w:lang w:val="ro-RO"/>
              </w:rPr>
            </w:pPr>
            <w:r w:rsidRPr="00DB3D93">
              <w:rPr>
                <w:rFonts w:eastAsia="Trebuchet MS" w:cs="Trebuchet MS"/>
                <w:sz w:val="20"/>
                <w:szCs w:val="20"/>
              </w:rPr>
              <w:t>Art. 20 H.G</w:t>
            </w:r>
            <w:r>
              <w:rPr>
                <w:rFonts w:eastAsia="Trebuchet MS" w:cs="Trebuchet MS"/>
                <w:sz w:val="20"/>
                <w:szCs w:val="20"/>
              </w:rPr>
              <w:t>.</w:t>
            </w:r>
          </w:p>
        </w:tc>
        <w:tc>
          <w:tcPr>
            <w:tcW w:w="446" w:type="pct"/>
          </w:tcPr>
          <w:p w14:paraId="14356E60" w14:textId="77777777" w:rsidR="000572FD"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7A2286">
              <w:rPr>
                <w:rFonts w:cstheme="minorHAnsi"/>
                <w:sz w:val="20"/>
                <w:szCs w:val="20"/>
                <w:lang w:val="ro-RO"/>
              </w:rPr>
              <w:t>.</w:t>
            </w:r>
            <w:proofErr w:type="gramEnd"/>
          </w:p>
          <w:p w14:paraId="1FCB3922" w14:textId="77777777" w:rsidR="00FB1973" w:rsidRPr="007A2286" w:rsidRDefault="00FB1973" w:rsidP="000572FD">
            <w:pPr>
              <w:spacing w:after="0" w:line="240" w:lineRule="auto"/>
              <w:ind w:left="0" w:right="-112" w:hanging="106"/>
              <w:jc w:val="center"/>
              <w:rPr>
                <w:rFonts w:cstheme="minorHAnsi"/>
                <w:sz w:val="20"/>
                <w:szCs w:val="20"/>
                <w:lang w:val="ro-RO"/>
              </w:rPr>
            </w:pPr>
          </w:p>
          <w:p w14:paraId="2B404C6B" w14:textId="5CC9AB30" w:rsidR="000572FD" w:rsidRPr="000C1825" w:rsidRDefault="000572FD" w:rsidP="000572FD">
            <w:pPr>
              <w:spacing w:after="0" w:line="240" w:lineRule="auto"/>
              <w:ind w:left="0"/>
              <w:jc w:val="center"/>
              <w:rPr>
                <w:rFonts w:cstheme="minorHAnsi"/>
                <w:sz w:val="20"/>
                <w:szCs w:val="20"/>
                <w:lang w:val="ro-RO"/>
              </w:rPr>
            </w:pPr>
          </w:p>
        </w:tc>
        <w:tc>
          <w:tcPr>
            <w:tcW w:w="1329" w:type="pct"/>
          </w:tcPr>
          <w:p w14:paraId="5CC06A8E" w14:textId="010DCEB8" w:rsidR="000572FD" w:rsidRPr="000C1825" w:rsidRDefault="000572FD" w:rsidP="000572FD">
            <w:pPr>
              <w:spacing w:after="0" w:line="240" w:lineRule="auto"/>
              <w:ind w:left="0"/>
              <w:rPr>
                <w:rFonts w:cstheme="minorHAnsi"/>
                <w:color w:val="FF0000"/>
                <w:sz w:val="20"/>
                <w:szCs w:val="20"/>
                <w:lang w:val="ro-RO"/>
              </w:rPr>
            </w:pPr>
          </w:p>
        </w:tc>
        <w:tc>
          <w:tcPr>
            <w:tcW w:w="966" w:type="pct"/>
          </w:tcPr>
          <w:p w14:paraId="7E51232E" w14:textId="324E0C9E"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39136B78" w14:textId="77777777" w:rsidTr="00480740">
        <w:tc>
          <w:tcPr>
            <w:tcW w:w="165" w:type="pct"/>
            <w:tcBorders>
              <w:bottom w:val="single" w:sz="2" w:space="0" w:color="auto"/>
            </w:tcBorders>
          </w:tcPr>
          <w:p w14:paraId="2E3206E9" w14:textId="77777777" w:rsidR="000572FD" w:rsidRPr="000C1825" w:rsidDel="00500E02" w:rsidRDefault="000572FD" w:rsidP="000572FD">
            <w:pPr>
              <w:pStyle w:val="ListParagraph"/>
              <w:numPr>
                <w:ilvl w:val="0"/>
                <w:numId w:val="4"/>
              </w:numPr>
              <w:spacing w:after="0" w:line="240" w:lineRule="auto"/>
              <w:ind w:left="0" w:firstLine="0"/>
              <w:jc w:val="center"/>
              <w:rPr>
                <w:rStyle w:val="CommentReference"/>
                <w:rFonts w:cstheme="minorHAnsi"/>
                <w:sz w:val="20"/>
                <w:szCs w:val="20"/>
                <w:lang w:val="ro-RO"/>
              </w:rPr>
            </w:pPr>
          </w:p>
        </w:tc>
        <w:tc>
          <w:tcPr>
            <w:tcW w:w="1476" w:type="pct"/>
            <w:tcBorders>
              <w:bottom w:val="single" w:sz="2" w:space="0" w:color="auto"/>
            </w:tcBorders>
          </w:tcPr>
          <w:p w14:paraId="503FD8DB" w14:textId="06433023"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AC/EC nu a stabilit criterii de calificare şi selecţie pentru tipurile de experți pentru care existenţa unei certificări specifice, emise de un organism abilitat reprezintă condiţia necesară şi suficientă pentru a putea duce la îndeplinire activităţile ce fac obiectul respectivelor certificări.</w:t>
            </w:r>
          </w:p>
          <w:p w14:paraId="211EB2AE" w14:textId="3F582932" w:rsidR="000572FD" w:rsidRPr="000C1825" w:rsidDel="00500E02"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În situaţia în care existenţa certificării specifice nu este suficientă pentru a demonstra că respectivul expert are capacitatea de a îndeplini activităţile aferente din viitorul contract, datorită complexităţii ridicate şi/sau particularităţii acestora, AC/EC va justifica impunerea în caietul de sarcini a unor cerinţe referitoare la experienţa profesională a expertului/specialistului în cauză, ce trebuie îndeplinite la momentul evaluării ofertei tehnice</w:t>
            </w:r>
            <w:r w:rsidR="000D4FDD">
              <w:rPr>
                <w:rFonts w:cstheme="minorHAnsi"/>
                <w:iCs/>
                <w:sz w:val="20"/>
                <w:szCs w:val="20"/>
                <w:lang w:val="ro-RO"/>
              </w:rPr>
              <w:t xml:space="preserve"> </w:t>
            </w:r>
          </w:p>
        </w:tc>
        <w:tc>
          <w:tcPr>
            <w:tcW w:w="204" w:type="pct"/>
            <w:tcBorders>
              <w:bottom w:val="single" w:sz="2" w:space="0" w:color="auto"/>
            </w:tcBorders>
          </w:tcPr>
          <w:p w14:paraId="31B971BD" w14:textId="6F6AC934" w:rsidR="000572FD" w:rsidRPr="000C1825" w:rsidDel="00500E02"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324D1FCD" w14:textId="56278ED2" w:rsidR="000572FD" w:rsidRPr="000C1825" w:rsidDel="00500E02" w:rsidRDefault="000572FD" w:rsidP="000572FD">
            <w:pPr>
              <w:spacing w:after="0" w:line="240" w:lineRule="auto"/>
              <w:ind w:left="0" w:right="-112" w:hanging="106"/>
              <w:jc w:val="center"/>
              <w:rPr>
                <w:rFonts w:cstheme="minorHAnsi"/>
                <w:sz w:val="20"/>
                <w:szCs w:val="20"/>
                <w:lang w:val="ro-RO"/>
              </w:rPr>
            </w:pPr>
            <w:r w:rsidRPr="000C1825">
              <w:rPr>
                <w:rFonts w:cstheme="minorHAnsi"/>
                <w:sz w:val="20"/>
                <w:szCs w:val="20"/>
                <w:lang w:val="ro-RO"/>
              </w:rPr>
              <w:t>Instrucțiune 1/2017 art.3 (4)</w:t>
            </w:r>
          </w:p>
        </w:tc>
        <w:tc>
          <w:tcPr>
            <w:tcW w:w="446" w:type="pct"/>
            <w:tcBorders>
              <w:bottom w:val="single" w:sz="2" w:space="0" w:color="auto"/>
            </w:tcBorders>
          </w:tcPr>
          <w:p w14:paraId="53C9C188" w14:textId="469EEB6D" w:rsidR="000572FD" w:rsidRPr="000C1825" w:rsidDel="00500E02" w:rsidRDefault="000572FD" w:rsidP="000572FD">
            <w:pPr>
              <w:spacing w:after="0" w:line="240" w:lineRule="auto"/>
              <w:ind w:left="0" w:right="-112" w:hanging="106"/>
              <w:jc w:val="center"/>
              <w:rPr>
                <w:rFonts w:cstheme="minorHAnsi"/>
                <w:sz w:val="20"/>
                <w:szCs w:val="20"/>
                <w:lang w:val="ro-RO"/>
              </w:rPr>
            </w:pPr>
            <w:r w:rsidRPr="000C1825">
              <w:rPr>
                <w:rFonts w:cstheme="minorHAnsi"/>
                <w:sz w:val="20"/>
                <w:szCs w:val="20"/>
                <w:lang w:val="ro-RO"/>
              </w:rPr>
              <w:t>Instrucțiune 1/2017 art.3 (4)</w:t>
            </w:r>
          </w:p>
        </w:tc>
        <w:tc>
          <w:tcPr>
            <w:tcW w:w="1329" w:type="pct"/>
            <w:tcBorders>
              <w:bottom w:val="single" w:sz="2" w:space="0" w:color="auto"/>
            </w:tcBorders>
          </w:tcPr>
          <w:p w14:paraId="7E1251DF"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Borders>
              <w:bottom w:val="single" w:sz="2" w:space="0" w:color="auto"/>
            </w:tcBorders>
          </w:tcPr>
          <w:p w14:paraId="520230B5" w14:textId="77777777" w:rsidR="000572FD" w:rsidRPr="000C1825" w:rsidRDefault="000572FD" w:rsidP="000572FD">
            <w:pPr>
              <w:spacing w:after="0" w:line="240" w:lineRule="auto"/>
              <w:ind w:left="0"/>
              <w:jc w:val="center"/>
              <w:rPr>
                <w:rFonts w:cstheme="minorHAnsi"/>
                <w:color w:val="000000"/>
                <w:sz w:val="20"/>
                <w:szCs w:val="20"/>
                <w:lang w:val="ro-RO"/>
              </w:rPr>
            </w:pPr>
          </w:p>
        </w:tc>
      </w:tr>
      <w:tr w:rsidR="000572FD" w:rsidRPr="000572FD" w14:paraId="0050047D" w14:textId="77777777" w:rsidTr="000C1825">
        <w:tc>
          <w:tcPr>
            <w:tcW w:w="5000" w:type="pct"/>
            <w:gridSpan w:val="7"/>
            <w:tcBorders>
              <w:top w:val="single" w:sz="2" w:space="0" w:color="auto"/>
              <w:bottom w:val="single" w:sz="2" w:space="0" w:color="auto"/>
            </w:tcBorders>
            <w:shd w:val="clear" w:color="auto" w:fill="FBD4B4" w:themeFill="accent6" w:themeFillTint="66"/>
          </w:tcPr>
          <w:p w14:paraId="390E9AA8" w14:textId="77777777" w:rsidR="000572FD" w:rsidRPr="000C1825" w:rsidRDefault="000572FD" w:rsidP="000572FD">
            <w:pPr>
              <w:spacing w:after="0" w:line="240" w:lineRule="auto"/>
              <w:ind w:left="0"/>
              <w:jc w:val="center"/>
              <w:rPr>
                <w:rFonts w:cstheme="minorHAnsi"/>
                <w:color w:val="000000"/>
                <w:sz w:val="20"/>
                <w:szCs w:val="20"/>
                <w:lang w:val="ro-RO"/>
              </w:rPr>
            </w:pPr>
            <w:r w:rsidRPr="000C1825">
              <w:rPr>
                <w:rFonts w:cstheme="minorHAnsi"/>
                <w:b/>
                <w:iCs/>
                <w:sz w:val="20"/>
                <w:szCs w:val="20"/>
                <w:lang w:val="ro-RO"/>
              </w:rPr>
              <w:t>EXPERȚI NON-CHEIE</w:t>
            </w:r>
          </w:p>
        </w:tc>
      </w:tr>
      <w:tr w:rsidR="000C1825" w:rsidRPr="000572FD" w14:paraId="47F0C52B" w14:textId="77777777" w:rsidTr="00480740">
        <w:tc>
          <w:tcPr>
            <w:tcW w:w="165" w:type="pct"/>
            <w:tcBorders>
              <w:bottom w:val="single" w:sz="2" w:space="0" w:color="auto"/>
            </w:tcBorders>
          </w:tcPr>
          <w:p w14:paraId="18C8E0A4" w14:textId="77777777" w:rsidR="000572FD" w:rsidRPr="000C1825" w:rsidRDefault="000572FD" w:rsidP="000572FD">
            <w:pPr>
              <w:pStyle w:val="ListParagraph"/>
              <w:numPr>
                <w:ilvl w:val="0"/>
                <w:numId w:val="4"/>
              </w:numPr>
              <w:spacing w:after="0" w:line="240" w:lineRule="auto"/>
              <w:ind w:left="0" w:firstLine="0"/>
              <w:jc w:val="center"/>
              <w:rPr>
                <w:rStyle w:val="CommentReference"/>
                <w:rFonts w:cstheme="minorHAnsi"/>
                <w:sz w:val="20"/>
                <w:szCs w:val="20"/>
                <w:lang w:val="ro-RO"/>
              </w:rPr>
            </w:pPr>
          </w:p>
        </w:tc>
        <w:tc>
          <w:tcPr>
            <w:tcW w:w="1476" w:type="pct"/>
            <w:tcBorders>
              <w:bottom w:val="single" w:sz="2" w:space="0" w:color="auto"/>
            </w:tcBorders>
          </w:tcPr>
          <w:p w14:paraId="6D5EB404" w14:textId="59BA85F8" w:rsidR="000572FD" w:rsidRPr="000C1825" w:rsidRDefault="000572FD" w:rsidP="000572FD">
            <w:pPr>
              <w:spacing w:after="0" w:line="240" w:lineRule="auto"/>
              <w:ind w:left="0"/>
              <w:rPr>
                <w:rFonts w:eastAsiaTheme="minorEastAsia" w:cstheme="minorHAnsi"/>
                <w:iCs/>
                <w:sz w:val="20"/>
                <w:szCs w:val="20"/>
                <w:lang w:val="ro-RO"/>
              </w:rPr>
            </w:pPr>
            <w:r w:rsidRPr="000C1825">
              <w:rPr>
                <w:rFonts w:eastAsiaTheme="minorEastAsia" w:cstheme="minorHAnsi"/>
                <w:iCs/>
                <w:sz w:val="20"/>
                <w:szCs w:val="20"/>
                <w:lang w:val="ro-RO"/>
              </w:rPr>
              <w:t xml:space="preserve">Experții care nu fac obiectul evaluării ofertei tehnice vor fi nominalizați la momentul în care implicarea acestora devine necesară în contractul respectiv (acești experți nu sunt nominalizați la depunerea ofertelor). </w:t>
            </w:r>
          </w:p>
          <w:p w14:paraId="652CEDC0" w14:textId="6ECD1FBA" w:rsidR="000572FD" w:rsidRPr="000C1825" w:rsidRDefault="000572FD" w:rsidP="000572FD">
            <w:pPr>
              <w:spacing w:after="0" w:line="240" w:lineRule="auto"/>
              <w:ind w:left="0"/>
              <w:rPr>
                <w:rFonts w:cstheme="minorHAnsi"/>
                <w:iCs/>
                <w:sz w:val="20"/>
                <w:szCs w:val="20"/>
                <w:lang w:val="ro-RO"/>
              </w:rPr>
            </w:pPr>
            <w:r w:rsidRPr="000C1825">
              <w:rPr>
                <w:rFonts w:eastAsiaTheme="minorEastAsia" w:cstheme="minorHAnsi"/>
                <w:iCs/>
                <w:sz w:val="20"/>
                <w:szCs w:val="20"/>
                <w:lang w:val="ro-RO"/>
              </w:rPr>
              <w:lastRenderedPageBreak/>
              <w:t>Documentele justificative, aferente cerințelor minime impuse în Caietul de Sarcini sunt solicitate la momentul nominalizării acestora în contract.</w:t>
            </w:r>
          </w:p>
        </w:tc>
        <w:tc>
          <w:tcPr>
            <w:tcW w:w="204" w:type="pct"/>
            <w:tcBorders>
              <w:bottom w:val="single" w:sz="2" w:space="0" w:color="auto"/>
            </w:tcBorders>
          </w:tcPr>
          <w:p w14:paraId="07A9CB2D" w14:textId="4E471848"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Borders>
              <w:bottom w:val="single" w:sz="2" w:space="0" w:color="auto"/>
            </w:tcBorders>
          </w:tcPr>
          <w:p w14:paraId="17E42A75" w14:textId="187B69C9" w:rsidR="000572FD" w:rsidRPr="000C1825" w:rsidRDefault="000572FD" w:rsidP="000572FD">
            <w:pPr>
              <w:spacing w:after="0" w:line="240" w:lineRule="auto"/>
              <w:ind w:left="0" w:hanging="106"/>
              <w:jc w:val="center"/>
              <w:rPr>
                <w:rFonts w:cstheme="minorHAnsi"/>
                <w:sz w:val="20"/>
                <w:szCs w:val="20"/>
                <w:lang w:val="ro-RO"/>
              </w:rPr>
            </w:pPr>
            <w:r w:rsidRPr="000C1825">
              <w:rPr>
                <w:rFonts w:cstheme="minorHAnsi"/>
                <w:sz w:val="20"/>
                <w:szCs w:val="20"/>
                <w:lang w:val="ro-RO"/>
              </w:rPr>
              <w:t>Instrucțiune 1/2017 art.3</w:t>
            </w:r>
          </w:p>
        </w:tc>
        <w:tc>
          <w:tcPr>
            <w:tcW w:w="446" w:type="pct"/>
            <w:tcBorders>
              <w:bottom w:val="single" w:sz="2" w:space="0" w:color="auto"/>
            </w:tcBorders>
          </w:tcPr>
          <w:p w14:paraId="273D8B52" w14:textId="5195FF83" w:rsidR="000572FD" w:rsidRPr="000C1825" w:rsidRDefault="000572FD" w:rsidP="000572FD">
            <w:pPr>
              <w:spacing w:after="0" w:line="240" w:lineRule="auto"/>
              <w:ind w:left="0" w:right="-112" w:hanging="106"/>
              <w:jc w:val="center"/>
              <w:rPr>
                <w:rFonts w:cstheme="minorHAnsi"/>
                <w:sz w:val="20"/>
                <w:szCs w:val="20"/>
                <w:lang w:val="ro-RO"/>
              </w:rPr>
            </w:pPr>
            <w:r w:rsidRPr="000C1825">
              <w:rPr>
                <w:rFonts w:cstheme="minorHAnsi"/>
                <w:sz w:val="20"/>
                <w:szCs w:val="20"/>
                <w:lang w:val="ro-RO"/>
              </w:rPr>
              <w:t>Instrucțiune 1/2017 art.3</w:t>
            </w:r>
          </w:p>
        </w:tc>
        <w:tc>
          <w:tcPr>
            <w:tcW w:w="1329" w:type="pct"/>
            <w:tcBorders>
              <w:bottom w:val="single" w:sz="2" w:space="0" w:color="auto"/>
            </w:tcBorders>
          </w:tcPr>
          <w:p w14:paraId="7F1680D5" w14:textId="5F027C16" w:rsidR="000572FD" w:rsidRPr="000C1825" w:rsidRDefault="000572FD" w:rsidP="000572FD">
            <w:pPr>
              <w:spacing w:after="0" w:line="240" w:lineRule="auto"/>
              <w:ind w:left="0"/>
              <w:rPr>
                <w:rFonts w:cstheme="minorHAnsi"/>
                <w:color w:val="E36C0A" w:themeColor="accent6" w:themeShade="BF"/>
                <w:sz w:val="20"/>
                <w:szCs w:val="20"/>
                <w:lang w:val="ro-RO"/>
              </w:rPr>
            </w:pPr>
          </w:p>
        </w:tc>
        <w:tc>
          <w:tcPr>
            <w:tcW w:w="966" w:type="pct"/>
            <w:tcBorders>
              <w:bottom w:val="single" w:sz="2" w:space="0" w:color="auto"/>
            </w:tcBorders>
          </w:tcPr>
          <w:p w14:paraId="09BD8DAC" w14:textId="77777777" w:rsidR="000572FD" w:rsidRPr="000C1825" w:rsidRDefault="000572FD" w:rsidP="000572FD">
            <w:pPr>
              <w:spacing w:after="0" w:line="240" w:lineRule="auto"/>
              <w:ind w:left="0"/>
              <w:jc w:val="center"/>
              <w:rPr>
                <w:rFonts w:cstheme="minorHAnsi"/>
                <w:color w:val="000000"/>
                <w:sz w:val="20"/>
                <w:szCs w:val="20"/>
                <w:lang w:val="ro-RO"/>
              </w:rPr>
            </w:pPr>
          </w:p>
        </w:tc>
      </w:tr>
      <w:tr w:rsidR="000C1825" w:rsidRPr="000572FD" w14:paraId="22A923F5" w14:textId="77777777" w:rsidTr="00480740">
        <w:tc>
          <w:tcPr>
            <w:tcW w:w="165" w:type="pct"/>
            <w:tcBorders>
              <w:bottom w:val="single" w:sz="2" w:space="0" w:color="auto"/>
            </w:tcBorders>
          </w:tcPr>
          <w:p w14:paraId="7AC8D99C" w14:textId="77777777" w:rsidR="000572FD" w:rsidRPr="000C1825" w:rsidRDefault="000572FD" w:rsidP="000572FD">
            <w:pPr>
              <w:pStyle w:val="ListParagraph"/>
              <w:numPr>
                <w:ilvl w:val="0"/>
                <w:numId w:val="4"/>
              </w:numPr>
              <w:spacing w:after="0" w:line="240" w:lineRule="auto"/>
              <w:ind w:left="0" w:firstLine="0"/>
              <w:jc w:val="center"/>
              <w:rPr>
                <w:rStyle w:val="CommentReference"/>
                <w:rFonts w:cstheme="minorHAnsi"/>
                <w:sz w:val="20"/>
                <w:szCs w:val="20"/>
                <w:lang w:val="ro-RO"/>
              </w:rPr>
            </w:pPr>
          </w:p>
        </w:tc>
        <w:tc>
          <w:tcPr>
            <w:tcW w:w="1476" w:type="pct"/>
            <w:tcBorders>
              <w:bottom w:val="single" w:sz="2" w:space="0" w:color="auto"/>
            </w:tcBorders>
          </w:tcPr>
          <w:p w14:paraId="06513175" w14:textId="665EB5DF" w:rsidR="000572FD" w:rsidRPr="000C1825" w:rsidRDefault="000572FD" w:rsidP="000572FD">
            <w:pPr>
              <w:spacing w:after="0" w:line="240" w:lineRule="auto"/>
              <w:ind w:left="0"/>
              <w:rPr>
                <w:rFonts w:eastAsiaTheme="minorEastAsia" w:cstheme="minorHAnsi"/>
                <w:iCs/>
                <w:sz w:val="20"/>
                <w:szCs w:val="20"/>
                <w:lang w:val="ro-RO"/>
              </w:rPr>
            </w:pPr>
            <w:r w:rsidRPr="000C1825">
              <w:rPr>
                <w:rFonts w:cstheme="minorHAnsi"/>
                <w:iCs/>
                <w:sz w:val="20"/>
                <w:szCs w:val="20"/>
                <w:lang w:val="ro-RO"/>
              </w:rPr>
              <w:t xml:space="preserve">Dacă sunt prevăzuti în </w:t>
            </w:r>
            <w:r w:rsidRPr="000C1825">
              <w:rPr>
                <w:rFonts w:eastAsiaTheme="minorEastAsia" w:cstheme="minorHAnsi"/>
                <w:iCs/>
                <w:sz w:val="20"/>
                <w:szCs w:val="20"/>
                <w:lang w:val="ro-RO"/>
              </w:rPr>
              <w:t>Caietul de Sarcini</w:t>
            </w:r>
            <w:r w:rsidRPr="000C1825">
              <w:rPr>
                <w:rFonts w:cstheme="minorHAnsi"/>
                <w:iCs/>
                <w:sz w:val="20"/>
                <w:szCs w:val="20"/>
                <w:lang w:val="ro-RO"/>
              </w:rPr>
              <w:t xml:space="preserve"> experti non-cheie, AC/EC </w:t>
            </w:r>
            <w:r w:rsidR="004D2EDF">
              <w:rPr>
                <w:rFonts w:eastAsiaTheme="minorEastAsia" w:cstheme="minorHAnsi"/>
                <w:iCs/>
                <w:sz w:val="20"/>
                <w:szCs w:val="20"/>
                <w:lang w:val="ro-RO"/>
              </w:rPr>
              <w:t>va</w:t>
            </w:r>
            <w:r w:rsidRPr="000C1825">
              <w:rPr>
                <w:rFonts w:eastAsiaTheme="minorEastAsia" w:cstheme="minorHAnsi"/>
                <w:iCs/>
                <w:sz w:val="20"/>
                <w:szCs w:val="20"/>
                <w:lang w:val="ro-RO"/>
              </w:rPr>
              <w:t xml:space="preserve"> descrie </w:t>
            </w:r>
            <w:r w:rsidR="004D2EDF">
              <w:rPr>
                <w:rFonts w:eastAsiaTheme="minorEastAsia" w:cstheme="minorHAnsi"/>
                <w:iCs/>
                <w:sz w:val="20"/>
                <w:szCs w:val="20"/>
                <w:lang w:val="ro-RO"/>
              </w:rPr>
              <w:t>in caietul de sarcini</w:t>
            </w:r>
            <w:r w:rsidRPr="000C1825">
              <w:rPr>
                <w:rFonts w:eastAsiaTheme="minorEastAsia" w:cstheme="minorHAnsi"/>
                <w:iCs/>
                <w:sz w:val="20"/>
                <w:szCs w:val="20"/>
                <w:lang w:val="ro-RO"/>
              </w:rPr>
              <w:t xml:space="preserve">: </w:t>
            </w:r>
          </w:p>
          <w:p w14:paraId="73E30BAD" w14:textId="230E250D" w:rsidR="000572FD" w:rsidRPr="000C1825" w:rsidRDefault="000572FD" w:rsidP="000572FD">
            <w:pPr>
              <w:pStyle w:val="ListParagraph"/>
              <w:numPr>
                <w:ilvl w:val="0"/>
                <w:numId w:val="14"/>
              </w:numPr>
              <w:spacing w:after="0" w:line="240" w:lineRule="auto"/>
              <w:ind w:left="330"/>
              <w:rPr>
                <w:rFonts w:cstheme="minorHAnsi"/>
                <w:iCs/>
                <w:sz w:val="20"/>
                <w:szCs w:val="20"/>
                <w:lang w:val="ro-RO"/>
              </w:rPr>
            </w:pPr>
            <w:r w:rsidRPr="000C1825">
              <w:rPr>
                <w:rFonts w:eastAsiaTheme="minorEastAsia" w:cstheme="minorHAnsi"/>
                <w:iCs/>
                <w:sz w:val="20"/>
                <w:szCs w:val="20"/>
                <w:lang w:val="ro-RO"/>
              </w:rPr>
              <w:t xml:space="preserve">activitățile pe care le vor presta experții non-cheie în cadrul contractului, </w:t>
            </w:r>
          </w:p>
          <w:p w14:paraId="6843D233" w14:textId="30009F7C" w:rsidR="000572FD" w:rsidRPr="000C1825" w:rsidRDefault="000572FD" w:rsidP="000572FD">
            <w:pPr>
              <w:pStyle w:val="ListParagraph"/>
              <w:numPr>
                <w:ilvl w:val="0"/>
                <w:numId w:val="14"/>
              </w:numPr>
              <w:spacing w:after="0" w:line="240" w:lineRule="auto"/>
              <w:ind w:left="330"/>
              <w:rPr>
                <w:rFonts w:cstheme="minorHAnsi"/>
                <w:iCs/>
                <w:sz w:val="20"/>
                <w:szCs w:val="20"/>
                <w:lang w:val="ro-RO"/>
              </w:rPr>
            </w:pPr>
            <w:r w:rsidRPr="000C1825">
              <w:rPr>
                <w:rFonts w:eastAsiaTheme="minorEastAsia" w:cstheme="minorHAnsi"/>
                <w:iCs/>
                <w:sz w:val="20"/>
                <w:szCs w:val="20"/>
                <w:lang w:val="ro-RO"/>
              </w:rPr>
              <w:t>momentul în care vor interveni experţii non-cheie în implementarea viitorului contract,</w:t>
            </w:r>
          </w:p>
          <w:p w14:paraId="0CE3CD2A" w14:textId="27D49F0A" w:rsidR="000572FD" w:rsidRPr="000C1825" w:rsidRDefault="000572FD" w:rsidP="000572FD">
            <w:pPr>
              <w:pStyle w:val="ListParagraph"/>
              <w:numPr>
                <w:ilvl w:val="0"/>
                <w:numId w:val="14"/>
              </w:numPr>
              <w:spacing w:after="0" w:line="240" w:lineRule="auto"/>
              <w:ind w:left="330"/>
              <w:rPr>
                <w:rFonts w:cstheme="minorHAnsi"/>
                <w:iCs/>
                <w:sz w:val="20"/>
                <w:szCs w:val="20"/>
                <w:lang w:val="ro-RO"/>
              </w:rPr>
            </w:pPr>
            <w:r w:rsidRPr="000C1825">
              <w:rPr>
                <w:rFonts w:eastAsiaTheme="minorEastAsia" w:cstheme="minorHAnsi"/>
                <w:iCs/>
                <w:sz w:val="20"/>
                <w:szCs w:val="20"/>
                <w:lang w:val="ro-RO"/>
              </w:rPr>
              <w:t>modul în care operatorul economic ofertant va asigura accesul la serviciile acestora (fie prin resurse proprii, fie prin externalizare).</w:t>
            </w:r>
          </w:p>
        </w:tc>
        <w:tc>
          <w:tcPr>
            <w:tcW w:w="204" w:type="pct"/>
            <w:tcBorders>
              <w:bottom w:val="single" w:sz="2" w:space="0" w:color="auto"/>
            </w:tcBorders>
          </w:tcPr>
          <w:p w14:paraId="1A42878C" w14:textId="788961F4"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0556BDAF" w14:textId="22E5FDD4" w:rsidR="000572FD" w:rsidRPr="000C1825" w:rsidRDefault="000572FD" w:rsidP="000572FD">
            <w:pPr>
              <w:spacing w:after="0" w:line="240" w:lineRule="auto"/>
              <w:ind w:left="0" w:hanging="106"/>
              <w:jc w:val="center"/>
              <w:rPr>
                <w:rFonts w:cstheme="minorHAnsi"/>
                <w:sz w:val="20"/>
                <w:szCs w:val="20"/>
                <w:lang w:val="ro-RO"/>
              </w:rPr>
            </w:pPr>
            <w:r w:rsidRPr="000C1825">
              <w:rPr>
                <w:rFonts w:cstheme="minorHAnsi"/>
                <w:sz w:val="20"/>
                <w:szCs w:val="20"/>
                <w:lang w:val="ro-RO"/>
              </w:rPr>
              <w:t>Instrucțiune 1/2017 art.3</w:t>
            </w:r>
          </w:p>
        </w:tc>
        <w:tc>
          <w:tcPr>
            <w:tcW w:w="446" w:type="pct"/>
            <w:tcBorders>
              <w:bottom w:val="single" w:sz="2" w:space="0" w:color="auto"/>
            </w:tcBorders>
          </w:tcPr>
          <w:p w14:paraId="6BB7A269" w14:textId="6C477485" w:rsidR="000572FD" w:rsidRPr="000C1825" w:rsidRDefault="000572FD" w:rsidP="000572FD">
            <w:pPr>
              <w:spacing w:after="0" w:line="240" w:lineRule="auto"/>
              <w:ind w:left="0" w:right="-15" w:hanging="106"/>
              <w:jc w:val="center"/>
              <w:rPr>
                <w:rFonts w:cstheme="minorHAnsi"/>
                <w:sz w:val="20"/>
                <w:szCs w:val="20"/>
                <w:lang w:val="ro-RO"/>
              </w:rPr>
            </w:pPr>
            <w:r w:rsidRPr="000C1825">
              <w:rPr>
                <w:rFonts w:cstheme="minorHAnsi"/>
                <w:sz w:val="20"/>
                <w:szCs w:val="20"/>
                <w:lang w:val="ro-RO"/>
              </w:rPr>
              <w:t>Instrucțiune 1/2017 art.3</w:t>
            </w:r>
          </w:p>
        </w:tc>
        <w:tc>
          <w:tcPr>
            <w:tcW w:w="1329" w:type="pct"/>
            <w:tcBorders>
              <w:bottom w:val="single" w:sz="2" w:space="0" w:color="auto"/>
            </w:tcBorders>
          </w:tcPr>
          <w:p w14:paraId="7EDE8D0D"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Borders>
              <w:bottom w:val="single" w:sz="2" w:space="0" w:color="auto"/>
            </w:tcBorders>
          </w:tcPr>
          <w:p w14:paraId="46E6E342" w14:textId="77777777" w:rsidR="000572FD" w:rsidRPr="000C1825" w:rsidRDefault="000572FD" w:rsidP="000572FD">
            <w:pPr>
              <w:spacing w:after="0" w:line="240" w:lineRule="auto"/>
              <w:ind w:left="0"/>
              <w:jc w:val="center"/>
              <w:rPr>
                <w:rFonts w:cstheme="minorHAnsi"/>
                <w:color w:val="000000"/>
                <w:sz w:val="20"/>
                <w:szCs w:val="20"/>
                <w:lang w:val="ro-RO"/>
              </w:rPr>
            </w:pPr>
          </w:p>
        </w:tc>
      </w:tr>
      <w:tr w:rsidR="000C1825" w:rsidRPr="000572FD" w14:paraId="08BCD415" w14:textId="77777777" w:rsidTr="00480740">
        <w:tc>
          <w:tcPr>
            <w:tcW w:w="165" w:type="pct"/>
            <w:tcBorders>
              <w:bottom w:val="single" w:sz="2" w:space="0" w:color="auto"/>
            </w:tcBorders>
          </w:tcPr>
          <w:p w14:paraId="4DD544B2" w14:textId="77777777" w:rsidR="000572FD" w:rsidRPr="000C1825" w:rsidRDefault="000572FD" w:rsidP="000572FD">
            <w:pPr>
              <w:pStyle w:val="ListParagraph"/>
              <w:numPr>
                <w:ilvl w:val="0"/>
                <w:numId w:val="4"/>
              </w:numPr>
              <w:spacing w:after="0" w:line="240" w:lineRule="auto"/>
              <w:ind w:left="0" w:firstLine="0"/>
              <w:jc w:val="center"/>
              <w:rPr>
                <w:rStyle w:val="CommentReference"/>
                <w:rFonts w:cstheme="minorHAnsi"/>
                <w:sz w:val="20"/>
                <w:szCs w:val="20"/>
                <w:lang w:val="ro-RO"/>
              </w:rPr>
            </w:pPr>
          </w:p>
        </w:tc>
        <w:tc>
          <w:tcPr>
            <w:tcW w:w="1476" w:type="pct"/>
            <w:tcBorders>
              <w:bottom w:val="single" w:sz="2" w:space="0" w:color="auto"/>
            </w:tcBorders>
          </w:tcPr>
          <w:p w14:paraId="09B94093" w14:textId="404E2690"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Cerințele minime de calificare impuse pentru experții non-cheie (dacă sunt solicitate) vor respecta cerințele impuse în Legislație privind experții cheie.</w:t>
            </w:r>
          </w:p>
        </w:tc>
        <w:tc>
          <w:tcPr>
            <w:tcW w:w="204" w:type="pct"/>
            <w:tcBorders>
              <w:bottom w:val="single" w:sz="2" w:space="0" w:color="auto"/>
            </w:tcBorders>
          </w:tcPr>
          <w:p w14:paraId="22EF0E10" w14:textId="2196FC6F"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589B1DE7" w14:textId="35B1E6EF" w:rsidR="000572FD" w:rsidRPr="000C1825" w:rsidRDefault="000572FD" w:rsidP="000572FD">
            <w:pPr>
              <w:spacing w:after="0" w:line="240" w:lineRule="auto"/>
              <w:ind w:left="0" w:hanging="106"/>
              <w:jc w:val="center"/>
              <w:rPr>
                <w:rFonts w:cstheme="minorHAnsi"/>
                <w:sz w:val="20"/>
                <w:szCs w:val="20"/>
                <w:lang w:val="ro-RO"/>
              </w:rPr>
            </w:pPr>
            <w:r w:rsidRPr="00DB3D93">
              <w:rPr>
                <w:rFonts w:eastAsia="Trebuchet MS" w:cs="Trebuchet MS"/>
                <w:sz w:val="20"/>
                <w:szCs w:val="20"/>
              </w:rPr>
              <w:t>Art. 154</w:t>
            </w:r>
            <w:r>
              <w:rPr>
                <w:rFonts w:eastAsia="Trebuchet MS" w:cs="Trebuchet MS"/>
                <w:sz w:val="20"/>
                <w:szCs w:val="20"/>
              </w:rPr>
              <w:t xml:space="preserve">(1), </w:t>
            </w:r>
            <w:r w:rsidRPr="00DB3D93">
              <w:rPr>
                <w:rFonts w:eastAsia="Trebuchet MS" w:cs="Trebuchet MS"/>
                <w:sz w:val="20"/>
                <w:szCs w:val="20"/>
              </w:rPr>
              <w:t>art.</w:t>
            </w:r>
            <w:r>
              <w:rPr>
                <w:rFonts w:eastAsia="Trebuchet MS" w:cs="Trebuchet MS"/>
                <w:sz w:val="20"/>
                <w:szCs w:val="20"/>
              </w:rPr>
              <w:t>155-</w:t>
            </w:r>
            <w:r w:rsidRPr="00DB3D93">
              <w:rPr>
                <w:rFonts w:eastAsia="Trebuchet MS" w:cs="Trebuchet MS"/>
                <w:sz w:val="20"/>
                <w:szCs w:val="20"/>
              </w:rPr>
              <w:t>156 Lege; Art. 20 H.G</w:t>
            </w:r>
            <w:r>
              <w:rPr>
                <w:rFonts w:eastAsia="Trebuchet MS" w:cs="Trebuchet MS"/>
                <w:sz w:val="20"/>
                <w:szCs w:val="20"/>
              </w:rPr>
              <w:t>.</w:t>
            </w:r>
            <w:r w:rsidRPr="007A2286" w:rsidDel="000572FD">
              <w:rPr>
                <w:rFonts w:cstheme="minorHAnsi"/>
                <w:sz w:val="20"/>
                <w:szCs w:val="20"/>
                <w:lang w:val="ro-RO"/>
              </w:rPr>
              <w:t xml:space="preserve"> </w:t>
            </w:r>
            <w:r w:rsidRPr="007A2286">
              <w:rPr>
                <w:rFonts w:cstheme="minorHAnsi"/>
                <w:sz w:val="20"/>
                <w:szCs w:val="20"/>
                <w:lang w:val="ro-RO"/>
              </w:rPr>
              <w:t xml:space="preserve">Instrucțiune 1/2017, art. </w:t>
            </w:r>
            <w:r>
              <w:rPr>
                <w:rFonts w:cstheme="minorHAnsi"/>
                <w:sz w:val="20"/>
                <w:szCs w:val="20"/>
                <w:lang w:val="ro-RO"/>
              </w:rPr>
              <w:t>8-9</w:t>
            </w:r>
          </w:p>
        </w:tc>
        <w:tc>
          <w:tcPr>
            <w:tcW w:w="446" w:type="pct"/>
            <w:tcBorders>
              <w:bottom w:val="single" w:sz="2" w:space="0" w:color="auto"/>
            </w:tcBorders>
          </w:tcPr>
          <w:p w14:paraId="0AEC4B38" w14:textId="77777777" w:rsidR="000572FD" w:rsidRPr="007A2286" w:rsidRDefault="000572FD" w:rsidP="000572FD">
            <w:pPr>
              <w:spacing w:after="0" w:line="240" w:lineRule="auto"/>
              <w:ind w:left="0" w:right="-112" w:hanging="106"/>
              <w:jc w:val="center"/>
              <w:rPr>
                <w:rFonts w:cstheme="minorHAnsi"/>
                <w:sz w:val="20"/>
                <w:szCs w:val="20"/>
                <w:lang w:val="ro-RO"/>
              </w:rPr>
            </w:pPr>
            <w:r w:rsidRPr="00DB3D93">
              <w:rPr>
                <w:rFonts w:eastAsia="Trebuchet MS" w:cs="Trebuchet MS"/>
                <w:sz w:val="20"/>
                <w:szCs w:val="20"/>
              </w:rPr>
              <w:t>Art. 164</w:t>
            </w:r>
            <w:r>
              <w:rPr>
                <w:rFonts w:eastAsia="Trebuchet MS" w:cs="Trebuchet MS"/>
                <w:sz w:val="20"/>
                <w:szCs w:val="20"/>
              </w:rPr>
              <w:t>(1), art 165-</w:t>
            </w:r>
            <w:r w:rsidRPr="00DB3D93">
              <w:rPr>
                <w:rFonts w:eastAsia="Trebuchet MS" w:cs="Trebuchet MS"/>
                <w:sz w:val="20"/>
                <w:szCs w:val="20"/>
              </w:rPr>
              <w:t xml:space="preserve">166 Lege; Art. 22 </w:t>
            </w:r>
            <w:proofErr w:type="gramStart"/>
            <w:r w:rsidRPr="00DB3D93">
              <w:rPr>
                <w:rFonts w:eastAsia="Trebuchet MS" w:cs="Trebuchet MS"/>
                <w:sz w:val="20"/>
                <w:szCs w:val="20"/>
              </w:rPr>
              <w:t>H.G.</w:t>
            </w:r>
            <w:r w:rsidRPr="007A2286">
              <w:rPr>
                <w:rFonts w:cstheme="minorHAnsi"/>
                <w:sz w:val="20"/>
                <w:szCs w:val="20"/>
                <w:lang w:val="ro-RO"/>
              </w:rPr>
              <w:t>.</w:t>
            </w:r>
            <w:proofErr w:type="gramEnd"/>
          </w:p>
          <w:p w14:paraId="78A57FC2" w14:textId="29F32032" w:rsidR="000572FD" w:rsidRPr="000C1825" w:rsidRDefault="000572FD" w:rsidP="000572FD">
            <w:pPr>
              <w:spacing w:after="0" w:line="240" w:lineRule="auto"/>
              <w:ind w:left="0" w:hanging="106"/>
              <w:jc w:val="center"/>
              <w:rPr>
                <w:rFonts w:cstheme="minorHAnsi"/>
                <w:sz w:val="20"/>
                <w:szCs w:val="20"/>
                <w:lang w:val="ro-RO"/>
              </w:rPr>
            </w:pPr>
            <w:r w:rsidRPr="007A2286">
              <w:rPr>
                <w:rFonts w:cstheme="minorHAnsi"/>
                <w:sz w:val="20"/>
                <w:szCs w:val="20"/>
                <w:lang w:val="ro-RO"/>
              </w:rPr>
              <w:t xml:space="preserve">Instrucțiune 1/2017, art. </w:t>
            </w:r>
            <w:r>
              <w:rPr>
                <w:rFonts w:cstheme="minorHAnsi"/>
                <w:sz w:val="20"/>
                <w:szCs w:val="20"/>
                <w:lang w:val="ro-RO"/>
              </w:rPr>
              <w:t>8-9</w:t>
            </w:r>
          </w:p>
        </w:tc>
        <w:tc>
          <w:tcPr>
            <w:tcW w:w="1329" w:type="pct"/>
            <w:tcBorders>
              <w:bottom w:val="single" w:sz="2" w:space="0" w:color="auto"/>
            </w:tcBorders>
          </w:tcPr>
          <w:p w14:paraId="00231D2E"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Borders>
              <w:bottom w:val="single" w:sz="2" w:space="0" w:color="auto"/>
            </w:tcBorders>
          </w:tcPr>
          <w:p w14:paraId="06FBE640" w14:textId="77777777" w:rsidR="000572FD" w:rsidRPr="000C1825" w:rsidRDefault="000572FD" w:rsidP="000572FD">
            <w:pPr>
              <w:spacing w:after="0" w:line="240" w:lineRule="auto"/>
              <w:ind w:left="0"/>
              <w:jc w:val="center"/>
              <w:rPr>
                <w:rFonts w:cstheme="minorHAnsi"/>
                <w:color w:val="000000"/>
                <w:sz w:val="20"/>
                <w:szCs w:val="20"/>
                <w:lang w:val="ro-RO"/>
              </w:rPr>
            </w:pPr>
          </w:p>
        </w:tc>
      </w:tr>
      <w:tr w:rsidR="000572FD" w:rsidRPr="000572FD" w14:paraId="365E0287" w14:textId="77777777" w:rsidTr="000C1825">
        <w:tc>
          <w:tcPr>
            <w:tcW w:w="5000" w:type="pct"/>
            <w:gridSpan w:val="7"/>
            <w:tcBorders>
              <w:top w:val="single" w:sz="2" w:space="0" w:color="auto"/>
              <w:bottom w:val="single" w:sz="2" w:space="0" w:color="auto"/>
            </w:tcBorders>
            <w:shd w:val="clear" w:color="auto" w:fill="FBD4B4" w:themeFill="accent6" w:themeFillTint="66"/>
          </w:tcPr>
          <w:p w14:paraId="294AD1C4" w14:textId="6F26DF59" w:rsidR="000572FD" w:rsidRPr="000C1825" w:rsidRDefault="00B920EA" w:rsidP="000572FD">
            <w:pPr>
              <w:spacing w:after="0" w:line="240" w:lineRule="auto"/>
              <w:ind w:left="0"/>
              <w:jc w:val="center"/>
              <w:rPr>
                <w:rFonts w:cstheme="minorHAnsi"/>
                <w:b/>
                <w:iCs/>
                <w:color w:val="FF0000"/>
                <w:sz w:val="20"/>
                <w:szCs w:val="20"/>
                <w:lang w:val="ro-RO"/>
              </w:rPr>
            </w:pPr>
            <w:r>
              <w:rPr>
                <w:rFonts w:cstheme="minorHAnsi"/>
                <w:b/>
                <w:iCs/>
                <w:sz w:val="20"/>
                <w:szCs w:val="20"/>
                <w:lang w:val="ro-RO"/>
              </w:rPr>
              <w:t xml:space="preserve">CLAUZE </w:t>
            </w:r>
            <w:r w:rsidR="000572FD" w:rsidRPr="000C1825">
              <w:rPr>
                <w:rFonts w:cstheme="minorHAnsi"/>
                <w:b/>
                <w:iCs/>
                <w:sz w:val="20"/>
                <w:szCs w:val="20"/>
                <w:lang w:val="ro-RO"/>
              </w:rPr>
              <w:t>CONTRACTUALE</w:t>
            </w:r>
          </w:p>
        </w:tc>
      </w:tr>
      <w:tr w:rsidR="000C1825" w:rsidRPr="00EA3A18" w14:paraId="3CACA8A5" w14:textId="77777777" w:rsidTr="00480740">
        <w:tc>
          <w:tcPr>
            <w:tcW w:w="165" w:type="pct"/>
            <w:tcBorders>
              <w:top w:val="single" w:sz="2" w:space="0" w:color="auto"/>
            </w:tcBorders>
          </w:tcPr>
          <w:p w14:paraId="4F93C2F8"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72AB7A55" w14:textId="296EA136"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Dacă sunt incluse  clauze contractuale cu privire la modul de realizare a modificărilor contractuale în perioada de execuție a acestuia, acestea vor fi:</w:t>
            </w:r>
          </w:p>
          <w:p w14:paraId="378111B4" w14:textId="77777777" w:rsidR="000572FD" w:rsidRPr="000C1825" w:rsidRDefault="000572FD" w:rsidP="000572FD">
            <w:pPr>
              <w:numPr>
                <w:ilvl w:val="0"/>
                <w:numId w:val="12"/>
              </w:numPr>
              <w:spacing w:after="0" w:line="240" w:lineRule="auto"/>
              <w:ind w:left="406" w:hanging="357"/>
              <w:contextualSpacing/>
              <w:rPr>
                <w:rFonts w:cstheme="minorHAnsi"/>
                <w:sz w:val="20"/>
                <w:szCs w:val="20"/>
                <w:lang w:val="ro-RO"/>
              </w:rPr>
            </w:pPr>
            <w:r w:rsidRPr="000C1825">
              <w:rPr>
                <w:rFonts w:cstheme="minorHAnsi"/>
                <w:sz w:val="20"/>
                <w:szCs w:val="20"/>
                <w:lang w:val="ro-RO"/>
              </w:rPr>
              <w:t>clare, precise și fără echivoc;</w:t>
            </w:r>
          </w:p>
          <w:p w14:paraId="6D9105EC" w14:textId="5FE05FB1" w:rsidR="000572FD" w:rsidRPr="000C1825" w:rsidRDefault="000572FD" w:rsidP="000572FD">
            <w:pPr>
              <w:numPr>
                <w:ilvl w:val="0"/>
                <w:numId w:val="12"/>
              </w:numPr>
              <w:spacing w:after="0" w:line="240" w:lineRule="auto"/>
              <w:ind w:left="406" w:hanging="357"/>
              <w:contextualSpacing/>
              <w:rPr>
                <w:rFonts w:cstheme="minorHAnsi"/>
                <w:sz w:val="20"/>
                <w:szCs w:val="20"/>
                <w:lang w:val="ro-RO"/>
              </w:rPr>
            </w:pPr>
            <w:r w:rsidRPr="000C1825">
              <w:rPr>
                <w:rFonts w:cstheme="minorHAnsi"/>
                <w:sz w:val="20"/>
                <w:szCs w:val="20"/>
                <w:lang w:val="ro-RO"/>
              </w:rPr>
              <w:t>precizează limitele și natura modificărilor sau opțiunilor, precum și condițiile în care se poate recurge la acestea;</w:t>
            </w:r>
          </w:p>
          <w:p w14:paraId="6F9D1F46" w14:textId="3D2E7075" w:rsidR="000572FD" w:rsidRPr="000C1825" w:rsidRDefault="000572FD" w:rsidP="000B1DCE">
            <w:pPr>
              <w:spacing w:after="0" w:line="240" w:lineRule="auto"/>
              <w:ind w:left="406"/>
              <w:contextualSpacing/>
              <w:rPr>
                <w:rFonts w:cstheme="minorHAnsi"/>
                <w:iCs/>
                <w:sz w:val="20"/>
                <w:szCs w:val="20"/>
                <w:lang w:val="ro-RO"/>
              </w:rPr>
            </w:pPr>
          </w:p>
        </w:tc>
        <w:tc>
          <w:tcPr>
            <w:tcW w:w="204" w:type="pct"/>
            <w:tcBorders>
              <w:top w:val="single" w:sz="2" w:space="0" w:color="auto"/>
            </w:tcBorders>
          </w:tcPr>
          <w:p w14:paraId="79C5BA09" w14:textId="23FB338E"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317EE3F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9(3) c) și d) H.G.;</w:t>
            </w:r>
          </w:p>
          <w:p w14:paraId="6BFCDFA2"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20(1) c) și (2)</w:t>
            </w:r>
          </w:p>
          <w:p w14:paraId="5F1C46A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H.G.;</w:t>
            </w:r>
          </w:p>
          <w:p w14:paraId="5AD072BA" w14:textId="41535A95" w:rsidR="000572FD" w:rsidRPr="000C1825" w:rsidRDefault="000572FD" w:rsidP="000572FD">
            <w:pPr>
              <w:spacing w:after="0" w:line="240" w:lineRule="auto"/>
              <w:ind w:left="0"/>
              <w:jc w:val="center"/>
              <w:rPr>
                <w:rFonts w:cstheme="minorHAnsi"/>
                <w:sz w:val="20"/>
                <w:szCs w:val="20"/>
                <w:lang w:val="ro-RO"/>
              </w:rPr>
            </w:pPr>
          </w:p>
        </w:tc>
        <w:tc>
          <w:tcPr>
            <w:tcW w:w="446" w:type="pct"/>
            <w:tcBorders>
              <w:top w:val="single" w:sz="2" w:space="0" w:color="auto"/>
            </w:tcBorders>
          </w:tcPr>
          <w:p w14:paraId="09CE2A8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9(4) c) și d) H.G.;</w:t>
            </w:r>
          </w:p>
          <w:p w14:paraId="4542588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22(1) c) și (2)</w:t>
            </w:r>
          </w:p>
          <w:p w14:paraId="1D4B2AE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H.G.;</w:t>
            </w:r>
          </w:p>
          <w:p w14:paraId="67BAB7E9" w14:textId="35C6ECB5" w:rsidR="000572FD" w:rsidRPr="000C1825" w:rsidRDefault="000572FD" w:rsidP="000572FD">
            <w:pPr>
              <w:spacing w:after="0" w:line="240" w:lineRule="auto"/>
              <w:ind w:left="0"/>
              <w:jc w:val="center"/>
              <w:rPr>
                <w:rFonts w:cstheme="minorHAnsi"/>
                <w:sz w:val="20"/>
                <w:szCs w:val="20"/>
                <w:lang w:val="ro-RO"/>
              </w:rPr>
            </w:pPr>
          </w:p>
        </w:tc>
        <w:tc>
          <w:tcPr>
            <w:tcW w:w="1329" w:type="pct"/>
            <w:tcBorders>
              <w:top w:val="single" w:sz="2" w:space="0" w:color="auto"/>
            </w:tcBorders>
          </w:tcPr>
          <w:p w14:paraId="6B84AD52" w14:textId="41F49DD3" w:rsidR="000572FD" w:rsidRPr="000C1825" w:rsidRDefault="000572FD" w:rsidP="000572FD">
            <w:pPr>
              <w:pStyle w:val="ListParagraph"/>
              <w:numPr>
                <w:ilvl w:val="0"/>
                <w:numId w:val="14"/>
              </w:numPr>
              <w:spacing w:after="0" w:line="240" w:lineRule="auto"/>
              <w:ind w:left="0" w:hanging="57"/>
              <w:rPr>
                <w:rFonts w:cstheme="minorHAnsi"/>
                <w:iCs/>
                <w:sz w:val="20"/>
                <w:szCs w:val="20"/>
                <w:lang w:val="ro-RO"/>
              </w:rPr>
            </w:pPr>
            <w:r w:rsidRPr="000C1825">
              <w:rPr>
                <w:rFonts w:cstheme="minorHAnsi"/>
                <w:iCs/>
                <w:sz w:val="20"/>
                <w:szCs w:val="20"/>
                <w:lang w:val="ro-RO"/>
              </w:rPr>
              <w:t>exemple ale unor astfel de clauze privind neafectarea caracterului general al contractului sunt incluse în Instrucțiunea 1/2021, art. 2)</w:t>
            </w:r>
            <w:r w:rsidRPr="000C1825">
              <w:rPr>
                <w:rFonts w:cstheme="minorHAnsi"/>
                <w:iCs/>
                <w:sz w:val="20"/>
                <w:szCs w:val="20"/>
              </w:rPr>
              <w:t>;</w:t>
            </w:r>
          </w:p>
          <w:p w14:paraId="5BFA1C2C" w14:textId="1A6295AD"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prin clauzele contractuale nu se vor modifica activitățile contractului incluse în Caietul de Sarcini.</w:t>
            </w:r>
          </w:p>
          <w:p w14:paraId="2517B341" w14:textId="77777777" w:rsidR="000572FD" w:rsidRPr="000C1825" w:rsidRDefault="000572FD" w:rsidP="000572FD">
            <w:pPr>
              <w:spacing w:after="0" w:line="240" w:lineRule="auto"/>
              <w:ind w:left="0"/>
              <w:rPr>
                <w:rFonts w:cstheme="minorHAnsi"/>
                <w:iCs/>
                <w:sz w:val="20"/>
                <w:szCs w:val="20"/>
                <w:lang w:val="ro-RO"/>
              </w:rPr>
            </w:pPr>
          </w:p>
          <w:p w14:paraId="19449457" w14:textId="77777777" w:rsidR="000572FD" w:rsidRPr="000C1825" w:rsidRDefault="000572FD" w:rsidP="000572FD">
            <w:pPr>
              <w:spacing w:after="0" w:line="240" w:lineRule="auto"/>
              <w:ind w:left="0"/>
              <w:rPr>
                <w:rFonts w:cstheme="minorHAnsi"/>
                <w:sz w:val="20"/>
                <w:szCs w:val="20"/>
                <w:lang w:val="ro-RO"/>
              </w:rPr>
            </w:pPr>
          </w:p>
        </w:tc>
        <w:tc>
          <w:tcPr>
            <w:tcW w:w="966" w:type="pct"/>
            <w:tcBorders>
              <w:top w:val="single" w:sz="2" w:space="0" w:color="auto"/>
            </w:tcBorders>
          </w:tcPr>
          <w:p w14:paraId="2B1AC2B7"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6DFD7F2E" w14:textId="77777777" w:rsidTr="00480740">
        <w:tc>
          <w:tcPr>
            <w:tcW w:w="165" w:type="pct"/>
          </w:tcPr>
          <w:p w14:paraId="46CE8454"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F74770A" w14:textId="2B73A8C8" w:rsidR="000572FD" w:rsidRPr="000C1825" w:rsidRDefault="000572FD">
            <w:pPr>
              <w:spacing w:after="0" w:line="240" w:lineRule="auto"/>
              <w:ind w:left="0"/>
              <w:rPr>
                <w:rFonts w:cstheme="minorHAnsi"/>
                <w:iCs/>
                <w:sz w:val="20"/>
                <w:szCs w:val="20"/>
                <w:lang w:val="ro-RO"/>
              </w:rPr>
            </w:pPr>
            <w:r w:rsidRPr="000C1825">
              <w:rPr>
                <w:rFonts w:cstheme="minorHAnsi"/>
                <w:iCs/>
                <w:sz w:val="20"/>
                <w:szCs w:val="20"/>
                <w:lang w:val="ro-RO"/>
              </w:rPr>
              <w:t xml:space="preserve">Autoritatea contractantă poate include clauze de ajustare/revizuire a prețului dacă durata de execuție a contractului depășește 6 luni </w:t>
            </w:r>
            <w:r w:rsidRPr="000C1825">
              <w:rPr>
                <w:rFonts w:cstheme="minorHAnsi"/>
                <w:b/>
                <w:iCs/>
                <w:sz w:val="20"/>
                <w:szCs w:val="20"/>
                <w:lang w:val="ro-RO"/>
              </w:rPr>
              <w:t>(opțional).</w:t>
            </w:r>
            <w:r w:rsidRPr="000C1825">
              <w:rPr>
                <w:rFonts w:cstheme="minorHAnsi"/>
                <w:iCs/>
                <w:sz w:val="20"/>
                <w:szCs w:val="20"/>
                <w:lang w:val="ro-RO"/>
              </w:rPr>
              <w:t xml:space="preserve"> Autoritatea contractantă include clauze de ajustare/revizuire a prețului dacă durata de execuție a contractului depășește 24 luni </w:t>
            </w:r>
            <w:r w:rsidRPr="000C1825">
              <w:rPr>
                <w:rFonts w:cstheme="minorHAnsi"/>
                <w:b/>
                <w:iCs/>
                <w:sz w:val="20"/>
                <w:szCs w:val="20"/>
                <w:lang w:val="ro-RO"/>
              </w:rPr>
              <w:t>(obligatoriu).</w:t>
            </w:r>
          </w:p>
        </w:tc>
        <w:tc>
          <w:tcPr>
            <w:tcW w:w="204" w:type="pct"/>
          </w:tcPr>
          <w:p w14:paraId="1207A27D" w14:textId="5DCB7849"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1F53DE32" w14:textId="28E4ABA1" w:rsidR="000572FD" w:rsidRPr="00C1669E" w:rsidRDefault="000572FD" w:rsidP="000572FD">
            <w:pPr>
              <w:spacing w:after="0" w:line="240" w:lineRule="auto"/>
              <w:ind w:left="0"/>
              <w:jc w:val="center"/>
              <w:rPr>
                <w:rFonts w:cstheme="minorHAnsi"/>
                <w:iCs/>
                <w:sz w:val="20"/>
                <w:szCs w:val="20"/>
                <w:lang w:val="ro-RO"/>
              </w:rPr>
            </w:pPr>
            <w:r w:rsidRPr="00C1669E">
              <w:rPr>
                <w:rFonts w:cstheme="minorHAnsi"/>
                <w:iCs/>
                <w:sz w:val="20"/>
                <w:szCs w:val="20"/>
                <w:lang w:val="ro-RO"/>
              </w:rPr>
              <w:t xml:space="preserve">Art. </w:t>
            </w:r>
            <w:r w:rsidR="000B1DCE" w:rsidRPr="00C1669E">
              <w:rPr>
                <w:rFonts w:cstheme="minorHAnsi"/>
                <w:iCs/>
                <w:sz w:val="20"/>
                <w:szCs w:val="20"/>
                <w:lang w:val="ro-RO"/>
              </w:rPr>
              <w:t xml:space="preserve">221, </w:t>
            </w:r>
            <w:r w:rsidRPr="00C1669E">
              <w:rPr>
                <w:rFonts w:cstheme="minorHAnsi"/>
                <w:iCs/>
                <w:sz w:val="20"/>
                <w:szCs w:val="20"/>
                <w:lang w:val="ro-RO"/>
              </w:rPr>
              <w:t>222 (2) Lege</w:t>
            </w:r>
          </w:p>
          <w:p w14:paraId="605E867C" w14:textId="67990744" w:rsidR="000572FD" w:rsidRPr="00C1669E" w:rsidRDefault="000572FD" w:rsidP="000572FD">
            <w:pPr>
              <w:spacing w:after="0" w:line="240" w:lineRule="auto"/>
              <w:ind w:left="0"/>
              <w:jc w:val="center"/>
              <w:rPr>
                <w:rFonts w:cstheme="minorHAnsi"/>
                <w:iCs/>
                <w:sz w:val="20"/>
                <w:szCs w:val="20"/>
                <w:lang w:val="ro-RO"/>
              </w:rPr>
            </w:pPr>
          </w:p>
        </w:tc>
        <w:tc>
          <w:tcPr>
            <w:tcW w:w="446" w:type="pct"/>
          </w:tcPr>
          <w:p w14:paraId="1B3EEDC1" w14:textId="74B8BC5A" w:rsidR="000572FD" w:rsidRPr="00C1669E" w:rsidRDefault="000572FD" w:rsidP="000572FD">
            <w:pPr>
              <w:spacing w:after="0" w:line="240" w:lineRule="auto"/>
              <w:ind w:left="0"/>
              <w:jc w:val="center"/>
              <w:rPr>
                <w:rFonts w:cstheme="minorHAnsi"/>
                <w:iCs/>
                <w:sz w:val="20"/>
                <w:szCs w:val="20"/>
                <w:lang w:val="ro-RO"/>
              </w:rPr>
            </w:pPr>
            <w:r w:rsidRPr="00C1669E">
              <w:rPr>
                <w:rFonts w:cstheme="minorHAnsi"/>
                <w:iCs/>
                <w:sz w:val="20"/>
                <w:szCs w:val="20"/>
                <w:lang w:val="ro-RO"/>
              </w:rPr>
              <w:t xml:space="preserve">Art. </w:t>
            </w:r>
            <w:r w:rsidR="000B1DCE" w:rsidRPr="00C1669E">
              <w:rPr>
                <w:rFonts w:cstheme="minorHAnsi"/>
                <w:iCs/>
                <w:sz w:val="20"/>
                <w:szCs w:val="20"/>
                <w:lang w:val="ro-RO"/>
              </w:rPr>
              <w:t xml:space="preserve">238 art. </w:t>
            </w:r>
            <w:r w:rsidRPr="00C1669E">
              <w:rPr>
                <w:rFonts w:cstheme="minorHAnsi"/>
                <w:iCs/>
                <w:sz w:val="20"/>
                <w:szCs w:val="20"/>
                <w:lang w:val="ro-RO"/>
              </w:rPr>
              <w:t>243 (1) Lege</w:t>
            </w:r>
          </w:p>
          <w:p w14:paraId="3B0218B7" w14:textId="6E1EC42D" w:rsidR="000572FD" w:rsidRPr="00C1669E" w:rsidRDefault="000572FD" w:rsidP="000572FD">
            <w:pPr>
              <w:spacing w:after="0" w:line="240" w:lineRule="auto"/>
              <w:ind w:left="0"/>
              <w:jc w:val="center"/>
              <w:rPr>
                <w:rFonts w:cstheme="minorHAnsi"/>
                <w:iCs/>
                <w:sz w:val="20"/>
                <w:szCs w:val="20"/>
                <w:lang w:val="ro-RO"/>
              </w:rPr>
            </w:pPr>
          </w:p>
        </w:tc>
        <w:tc>
          <w:tcPr>
            <w:tcW w:w="1329" w:type="pct"/>
          </w:tcPr>
          <w:p w14:paraId="5A7B08A9" w14:textId="06EB4AA2" w:rsidR="000572FD" w:rsidRPr="000C1825" w:rsidRDefault="000572FD" w:rsidP="000572FD">
            <w:pPr>
              <w:spacing w:after="0" w:line="240" w:lineRule="auto"/>
              <w:ind w:left="0"/>
              <w:jc w:val="center"/>
              <w:rPr>
                <w:rFonts w:cstheme="minorHAnsi"/>
                <w:iCs/>
                <w:sz w:val="20"/>
                <w:szCs w:val="20"/>
                <w:lang w:val="ro-RO"/>
              </w:rPr>
            </w:pPr>
          </w:p>
        </w:tc>
        <w:tc>
          <w:tcPr>
            <w:tcW w:w="966" w:type="pct"/>
          </w:tcPr>
          <w:p w14:paraId="794BDA2A"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EA3A18" w14:paraId="4DA756EA" w14:textId="77777777" w:rsidTr="00480740">
        <w:tc>
          <w:tcPr>
            <w:tcW w:w="165" w:type="pct"/>
          </w:tcPr>
          <w:p w14:paraId="310506B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ED1C739" w14:textId="0F1ED002"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xml:space="preserve">Dacă sunt incluse clauze de ajustare/revizuire a prețului, modalitatea de ajustare/revizuire este clară, precisă și neechivocă (de exemplu se precizează în ce condiții se poate folosi clauza de ajustare/revizuire, de când se aplică noul preț ajustat, cum se documentează si consemnează prețul revizuit, care este formula de ajustare). </w:t>
            </w:r>
          </w:p>
        </w:tc>
        <w:tc>
          <w:tcPr>
            <w:tcW w:w="204" w:type="pct"/>
          </w:tcPr>
          <w:p w14:paraId="70D499D0" w14:textId="078507B3"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56BC461D" w14:textId="77777777" w:rsidR="000B1DCE" w:rsidRPr="00C1669E" w:rsidRDefault="000B1DCE" w:rsidP="000B1DCE">
            <w:pPr>
              <w:spacing w:after="0" w:line="240" w:lineRule="auto"/>
              <w:ind w:left="0"/>
              <w:jc w:val="center"/>
              <w:rPr>
                <w:rFonts w:cstheme="minorHAnsi"/>
                <w:iCs/>
                <w:sz w:val="20"/>
                <w:szCs w:val="20"/>
                <w:lang w:val="ro-RO"/>
              </w:rPr>
            </w:pPr>
            <w:r w:rsidRPr="00C1669E">
              <w:rPr>
                <w:rFonts w:cstheme="minorHAnsi"/>
                <w:iCs/>
                <w:sz w:val="20"/>
                <w:szCs w:val="20"/>
                <w:lang w:val="ro-RO"/>
              </w:rPr>
              <w:t>Art. 221, 222 (2) Lege</w:t>
            </w:r>
          </w:p>
          <w:p w14:paraId="376B2E88" w14:textId="1787FB31" w:rsidR="000572FD" w:rsidRPr="00C1669E" w:rsidRDefault="000572FD" w:rsidP="000572FD">
            <w:pPr>
              <w:spacing w:after="0" w:line="240" w:lineRule="auto"/>
              <w:ind w:left="0"/>
              <w:jc w:val="center"/>
              <w:rPr>
                <w:rFonts w:cstheme="minorHAnsi"/>
                <w:sz w:val="20"/>
                <w:szCs w:val="20"/>
                <w:lang w:val="ro-RO"/>
              </w:rPr>
            </w:pPr>
          </w:p>
        </w:tc>
        <w:tc>
          <w:tcPr>
            <w:tcW w:w="446" w:type="pct"/>
          </w:tcPr>
          <w:p w14:paraId="7B005705" w14:textId="77777777" w:rsidR="000B1DCE" w:rsidRPr="00C1669E" w:rsidRDefault="000B1DCE" w:rsidP="000B1DCE">
            <w:pPr>
              <w:spacing w:after="0" w:line="240" w:lineRule="auto"/>
              <w:ind w:left="0"/>
              <w:jc w:val="center"/>
              <w:rPr>
                <w:rFonts w:cstheme="minorHAnsi"/>
                <w:iCs/>
                <w:sz w:val="20"/>
                <w:szCs w:val="20"/>
                <w:lang w:val="ro-RO"/>
              </w:rPr>
            </w:pPr>
            <w:r w:rsidRPr="00C1669E">
              <w:rPr>
                <w:rFonts w:cstheme="minorHAnsi"/>
                <w:iCs/>
                <w:sz w:val="20"/>
                <w:szCs w:val="20"/>
                <w:lang w:val="ro-RO"/>
              </w:rPr>
              <w:t>Art. 238 art. 243 (1) Lege</w:t>
            </w:r>
          </w:p>
          <w:p w14:paraId="55744020" w14:textId="54131458" w:rsidR="000572FD" w:rsidRPr="00C1669E" w:rsidRDefault="000572FD" w:rsidP="000572FD">
            <w:pPr>
              <w:spacing w:after="0" w:line="240" w:lineRule="auto"/>
              <w:ind w:left="0"/>
              <w:jc w:val="center"/>
              <w:rPr>
                <w:rFonts w:cstheme="minorHAnsi"/>
                <w:sz w:val="20"/>
                <w:szCs w:val="20"/>
                <w:lang w:val="ro-RO"/>
              </w:rPr>
            </w:pPr>
            <w:bookmarkStart w:id="0" w:name="_GoBack"/>
            <w:bookmarkEnd w:id="0"/>
          </w:p>
        </w:tc>
        <w:tc>
          <w:tcPr>
            <w:tcW w:w="1329" w:type="pct"/>
          </w:tcPr>
          <w:p w14:paraId="67CCE430" w14:textId="77777777"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xml:space="preserve">De exemplu formula de ajustare precizează indicii/coeficienții care vor fi utilizați, alături de sursa lor, momentul de la care se aplică). </w:t>
            </w:r>
          </w:p>
          <w:p w14:paraId="4F398A2A" w14:textId="2C1E9DEA" w:rsidR="000572FD" w:rsidRPr="000C1825" w:rsidRDefault="000572FD" w:rsidP="000C1825">
            <w:pPr>
              <w:spacing w:after="0" w:line="240" w:lineRule="auto"/>
              <w:ind w:left="0"/>
              <w:rPr>
                <w:rFonts w:cstheme="minorHAnsi"/>
                <w:iCs/>
                <w:sz w:val="20"/>
                <w:szCs w:val="20"/>
                <w:lang w:val="ro-RO"/>
              </w:rPr>
            </w:pPr>
            <w:r w:rsidRPr="000C1825">
              <w:rPr>
                <w:rFonts w:cstheme="minorHAnsi"/>
                <w:iCs/>
                <w:sz w:val="20"/>
                <w:szCs w:val="20"/>
                <w:lang w:val="ro-RO"/>
              </w:rPr>
              <w:t>Nu se vor accepta</w:t>
            </w:r>
            <w:r w:rsidRPr="000C1825" w:rsidDel="00D01524">
              <w:rPr>
                <w:rFonts w:cstheme="minorHAnsi"/>
                <w:iCs/>
                <w:sz w:val="20"/>
                <w:szCs w:val="20"/>
                <w:lang w:val="ro-RO"/>
              </w:rPr>
              <w:t xml:space="preserve"> </w:t>
            </w:r>
            <w:r w:rsidRPr="000C1825">
              <w:rPr>
                <w:rFonts w:cstheme="minorHAnsi"/>
                <w:iCs/>
                <w:sz w:val="20"/>
                <w:szCs w:val="20"/>
                <w:lang w:val="ro-RO"/>
              </w:rPr>
              <w:t>clauze privind ajustarea pretului contractului care fac referire doar la modificări legislative sau modificări ale cursului valutar.</w:t>
            </w:r>
          </w:p>
        </w:tc>
        <w:tc>
          <w:tcPr>
            <w:tcW w:w="966" w:type="pct"/>
          </w:tcPr>
          <w:p w14:paraId="70A03893"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5C75EAF5" w14:textId="77777777" w:rsidTr="00480740">
        <w:tc>
          <w:tcPr>
            <w:tcW w:w="165" w:type="pct"/>
          </w:tcPr>
          <w:p w14:paraId="229EAFAD"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CC6484E" w14:textId="3A1532EC"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 xml:space="preserve">Condițiile contractuale includ clauze referitoare la înlocuirea experților-cheie, după cum urmează: </w:t>
            </w:r>
          </w:p>
          <w:p w14:paraId="1DD0A49E" w14:textId="10598D51"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În cazul în care Caietul de Sarcini include cerințe minime privind experții, înlocuitorul unui expert va trebui să îndeplinească cel puțin cerințele minime stabilite prin Caietul de Sarcini.</w:t>
            </w:r>
          </w:p>
          <w:p w14:paraId="2B05CCFF" w14:textId="519EC847" w:rsidR="000572FD" w:rsidRPr="000C1825" w:rsidRDefault="000572FD" w:rsidP="00CC3079">
            <w:pPr>
              <w:spacing w:after="0" w:line="240" w:lineRule="auto"/>
              <w:ind w:left="0"/>
              <w:rPr>
                <w:rFonts w:cstheme="minorHAnsi"/>
                <w:iCs/>
                <w:sz w:val="20"/>
                <w:szCs w:val="20"/>
                <w:lang w:val="ro-RO"/>
              </w:rPr>
            </w:pPr>
            <w:r w:rsidRPr="000C1825">
              <w:rPr>
                <w:rFonts w:cstheme="minorHAnsi"/>
                <w:iCs/>
                <w:sz w:val="20"/>
                <w:szCs w:val="20"/>
                <w:lang w:val="ro-RO"/>
              </w:rPr>
              <w:t>În</w:t>
            </w:r>
            <w:r w:rsidRPr="000C1825">
              <w:rPr>
                <w:rFonts w:cstheme="minorHAnsi"/>
                <w:b/>
                <w:iCs/>
                <w:sz w:val="20"/>
                <w:szCs w:val="20"/>
                <w:lang w:val="ro-RO"/>
              </w:rPr>
              <w:t xml:space="preserve"> cazul achizițiilor sectoriale,</w:t>
            </w:r>
            <w:r w:rsidRPr="000C1825">
              <w:rPr>
                <w:rFonts w:cstheme="minorHAnsi"/>
                <w:iCs/>
                <w:sz w:val="20"/>
                <w:szCs w:val="20"/>
                <w:lang w:val="ro-RO"/>
              </w:rPr>
              <w:t xml:space="preserve"> dacă cerințele referitoare la experții-cheie constituie factori de evaluare, clauzele contractuale vor include aspecte privind cazul în care înlocuitorul nu obține acelaș</w:t>
            </w:r>
            <w:r w:rsidR="00CC3079">
              <w:rPr>
                <w:rFonts w:cstheme="minorHAnsi"/>
                <w:iCs/>
                <w:sz w:val="20"/>
                <w:szCs w:val="20"/>
                <w:lang w:val="ro-RO"/>
              </w:rPr>
              <w:t>i punctaj cu expertul înlocuit</w:t>
            </w:r>
            <w:r w:rsidRPr="000C1825">
              <w:rPr>
                <w:rFonts w:cstheme="minorHAnsi"/>
                <w:iCs/>
                <w:sz w:val="20"/>
                <w:szCs w:val="20"/>
                <w:lang w:val="ro-RO"/>
              </w:rPr>
              <w:t>, cu respectarea prevederilor legislației în vigoare.</w:t>
            </w:r>
          </w:p>
        </w:tc>
        <w:tc>
          <w:tcPr>
            <w:tcW w:w="204" w:type="pct"/>
          </w:tcPr>
          <w:p w14:paraId="189629C8" w14:textId="646D5813"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53CD9AA6"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9(3) c) și d) H.G.;</w:t>
            </w:r>
          </w:p>
          <w:p w14:paraId="11B2A69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20(1) c) și (2)</w:t>
            </w:r>
          </w:p>
          <w:p w14:paraId="0DAE22B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H.G.;</w:t>
            </w:r>
          </w:p>
          <w:p w14:paraId="6C756B03"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6F975151"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162 HG</w:t>
            </w:r>
          </w:p>
        </w:tc>
        <w:tc>
          <w:tcPr>
            <w:tcW w:w="446" w:type="pct"/>
          </w:tcPr>
          <w:p w14:paraId="1B177AC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9(4) c) și d) H.G.;</w:t>
            </w:r>
          </w:p>
          <w:p w14:paraId="6ECCE7FF"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22(1) c) și (2)</w:t>
            </w:r>
          </w:p>
          <w:p w14:paraId="45ED1015"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H.G.;</w:t>
            </w:r>
          </w:p>
          <w:p w14:paraId="328EC594"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164 Lege</w:t>
            </w:r>
          </w:p>
        </w:tc>
        <w:tc>
          <w:tcPr>
            <w:tcW w:w="1329" w:type="pct"/>
          </w:tcPr>
          <w:p w14:paraId="2A3E9157" w14:textId="77777777" w:rsidR="000572FD" w:rsidRPr="000C1825" w:rsidRDefault="000572FD" w:rsidP="000572FD">
            <w:pPr>
              <w:spacing w:after="0" w:line="240" w:lineRule="auto"/>
              <w:ind w:left="0"/>
              <w:jc w:val="left"/>
              <w:rPr>
                <w:rFonts w:cstheme="minorHAnsi"/>
                <w:color w:val="8064A2" w:themeColor="accent4"/>
                <w:sz w:val="20"/>
                <w:szCs w:val="20"/>
                <w:lang w:val="ro-RO"/>
              </w:rPr>
            </w:pPr>
            <w:r w:rsidRPr="000C1825">
              <w:rPr>
                <w:rFonts w:cstheme="minorHAnsi"/>
                <w:iCs/>
                <w:sz w:val="20"/>
                <w:szCs w:val="20"/>
                <w:lang w:val="ro-RO"/>
              </w:rPr>
              <w:t>În cazul procedurilor aferente achizițiilor publice se vor respecta prevederile art. 162 din HG 395/2016.</w:t>
            </w:r>
          </w:p>
        </w:tc>
        <w:tc>
          <w:tcPr>
            <w:tcW w:w="966" w:type="pct"/>
          </w:tcPr>
          <w:p w14:paraId="519BAE2E"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0572FD" w14:paraId="02DDCAC8" w14:textId="77777777" w:rsidTr="000C1825">
        <w:tc>
          <w:tcPr>
            <w:tcW w:w="5000" w:type="pct"/>
            <w:gridSpan w:val="7"/>
            <w:tcBorders>
              <w:top w:val="single" w:sz="2" w:space="0" w:color="auto"/>
              <w:bottom w:val="single" w:sz="2" w:space="0" w:color="auto"/>
            </w:tcBorders>
            <w:shd w:val="clear" w:color="auto" w:fill="FBD4B4" w:themeFill="accent6" w:themeFillTint="66"/>
          </w:tcPr>
          <w:p w14:paraId="6467F2E3" w14:textId="77777777" w:rsidR="000572FD" w:rsidRPr="000C1825" w:rsidRDefault="000572FD" w:rsidP="000572FD">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CRITERII DE ATRIBUIRE</w:t>
            </w:r>
          </w:p>
        </w:tc>
      </w:tr>
      <w:tr w:rsidR="000C1825" w:rsidRPr="000572FD" w14:paraId="26F76F73" w14:textId="77777777" w:rsidTr="00480740">
        <w:tc>
          <w:tcPr>
            <w:tcW w:w="165" w:type="pct"/>
            <w:tcBorders>
              <w:top w:val="single" w:sz="2" w:space="0" w:color="auto"/>
              <w:bottom w:val="single" w:sz="2" w:space="0" w:color="auto"/>
            </w:tcBorders>
          </w:tcPr>
          <w:p w14:paraId="11B905B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021E0E84" w14:textId="796BDBB1"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Criteriul de atribuire „cel mai mic preț” nu este utilizat în cazul contractelor de</w:t>
            </w:r>
            <w:r w:rsidRPr="000C1825">
              <w:rPr>
                <w:rFonts w:cstheme="minorHAnsi"/>
                <w:sz w:val="20"/>
                <w:szCs w:val="20"/>
                <w:lang w:val="ro-RO"/>
              </w:rPr>
              <w:t xml:space="preserve"> </w:t>
            </w:r>
            <w:r w:rsidRPr="000C1825">
              <w:rPr>
                <w:rFonts w:cstheme="minorHAnsi"/>
                <w:iCs/>
                <w:sz w:val="20"/>
                <w:szCs w:val="20"/>
                <w:lang w:val="ro-RO"/>
              </w:rPr>
              <w:t>servicii care au ca obiect prestații intelectuale.</w:t>
            </w:r>
          </w:p>
        </w:tc>
        <w:tc>
          <w:tcPr>
            <w:tcW w:w="204" w:type="pct"/>
            <w:tcBorders>
              <w:top w:val="single" w:sz="2" w:space="0" w:color="auto"/>
              <w:bottom w:val="single" w:sz="2" w:space="0" w:color="auto"/>
            </w:tcBorders>
          </w:tcPr>
          <w:p w14:paraId="561F82D1" w14:textId="0FF1C616"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bottom w:val="single" w:sz="2" w:space="0" w:color="auto"/>
            </w:tcBorders>
          </w:tcPr>
          <w:p w14:paraId="11EA73D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187(8) Lege;</w:t>
            </w:r>
          </w:p>
          <w:p w14:paraId="6A6B609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32(6) H.G.</w:t>
            </w:r>
          </w:p>
        </w:tc>
        <w:tc>
          <w:tcPr>
            <w:tcW w:w="446" w:type="pct"/>
            <w:tcBorders>
              <w:top w:val="single" w:sz="2" w:space="0" w:color="auto"/>
              <w:bottom w:val="single" w:sz="2" w:space="0" w:color="auto"/>
            </w:tcBorders>
          </w:tcPr>
          <w:p w14:paraId="34646382"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209(8) Lege;</w:t>
            </w:r>
          </w:p>
          <w:p w14:paraId="0A4A3AFC"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38(6) H.G.</w:t>
            </w:r>
          </w:p>
        </w:tc>
        <w:tc>
          <w:tcPr>
            <w:tcW w:w="1329" w:type="pct"/>
            <w:tcBorders>
              <w:top w:val="single" w:sz="2" w:space="0" w:color="auto"/>
              <w:bottom w:val="single" w:sz="2" w:space="0" w:color="auto"/>
            </w:tcBorders>
          </w:tcPr>
          <w:p w14:paraId="5CC59755" w14:textId="77777777" w:rsidR="000572FD" w:rsidRPr="000C1825" w:rsidRDefault="000572FD" w:rsidP="000572FD">
            <w:pPr>
              <w:spacing w:after="0" w:line="240" w:lineRule="auto"/>
              <w:ind w:left="0"/>
              <w:jc w:val="center"/>
              <w:rPr>
                <w:rFonts w:cstheme="minorHAnsi"/>
                <w:color w:val="E36C0A" w:themeColor="accent6" w:themeShade="BF"/>
                <w:sz w:val="20"/>
                <w:szCs w:val="20"/>
                <w:lang w:val="ro-RO"/>
              </w:rPr>
            </w:pPr>
          </w:p>
        </w:tc>
        <w:tc>
          <w:tcPr>
            <w:tcW w:w="966" w:type="pct"/>
            <w:tcBorders>
              <w:top w:val="single" w:sz="2" w:space="0" w:color="auto"/>
              <w:bottom w:val="single" w:sz="2" w:space="0" w:color="auto"/>
            </w:tcBorders>
          </w:tcPr>
          <w:p w14:paraId="231991B4" w14:textId="5884E875"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EA3A18" w14:paraId="7D3C22B0" w14:textId="77777777" w:rsidTr="000C1825">
        <w:trPr>
          <w:trHeight w:val="373"/>
        </w:trPr>
        <w:tc>
          <w:tcPr>
            <w:tcW w:w="5000" w:type="pct"/>
            <w:gridSpan w:val="7"/>
            <w:tcBorders>
              <w:top w:val="single" w:sz="2" w:space="0" w:color="auto"/>
              <w:bottom w:val="single" w:sz="2" w:space="0" w:color="auto"/>
            </w:tcBorders>
            <w:shd w:val="clear" w:color="auto" w:fill="FBD4B4" w:themeFill="accent6" w:themeFillTint="66"/>
          </w:tcPr>
          <w:p w14:paraId="7D7B4612" w14:textId="39D801B9" w:rsidR="000572FD" w:rsidRPr="000C1825" w:rsidRDefault="000572FD">
            <w:pPr>
              <w:spacing w:after="0" w:line="240" w:lineRule="auto"/>
              <w:ind w:left="0"/>
              <w:jc w:val="center"/>
              <w:rPr>
                <w:rFonts w:cstheme="minorHAnsi"/>
                <w:b/>
                <w:iCs/>
                <w:sz w:val="20"/>
                <w:szCs w:val="20"/>
                <w:lang w:val="ro-RO"/>
              </w:rPr>
            </w:pPr>
            <w:r w:rsidRPr="000C1825">
              <w:rPr>
                <w:rFonts w:cstheme="minorHAnsi"/>
                <w:b/>
                <w:iCs/>
                <w:sz w:val="20"/>
                <w:szCs w:val="20"/>
                <w:lang w:val="ro-RO"/>
              </w:rPr>
              <w:t xml:space="preserve">CEL MAI BUN RAPORT CALITATE – PREȚ </w:t>
            </w:r>
          </w:p>
        </w:tc>
      </w:tr>
      <w:tr w:rsidR="000C1825" w:rsidRPr="000572FD" w14:paraId="16A49681" w14:textId="77777777" w:rsidTr="00480740">
        <w:tc>
          <w:tcPr>
            <w:tcW w:w="165" w:type="pct"/>
            <w:tcBorders>
              <w:top w:val="single" w:sz="2" w:space="0" w:color="auto"/>
            </w:tcBorders>
          </w:tcPr>
          <w:p w14:paraId="070BA769"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5222928" w14:textId="4948F3B0"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Factorii de evaluare fie reflectă extinderi ale cerinței/ale cerințelor minime obligatorii din caietul de sarcini (iar această extindere reprezintă o cerință în plus față de cerința minima), fie elemente/ angajamente, care, deși nu sunt prevăzute ca fiind cerințe minime în caietul de sarcini, pot fi oferite/asumate suplimentar și/sau au un impact semnificativ asupra nivelului calitativ de executare a contractului.</w:t>
            </w:r>
          </w:p>
        </w:tc>
        <w:tc>
          <w:tcPr>
            <w:tcW w:w="204" w:type="pct"/>
            <w:tcBorders>
              <w:top w:val="single" w:sz="2" w:space="0" w:color="auto"/>
            </w:tcBorders>
          </w:tcPr>
          <w:p w14:paraId="6A91BE58" w14:textId="0EB97B89"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7440158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187(4) -(5) Lege; Art. 188 Lege;</w:t>
            </w:r>
          </w:p>
          <w:p w14:paraId="5985C00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Borders>
              <w:top w:val="single" w:sz="2" w:space="0" w:color="auto"/>
            </w:tcBorders>
          </w:tcPr>
          <w:p w14:paraId="7B25393D"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209(4) -(5) Lege; Art. 210 Lege;</w:t>
            </w:r>
          </w:p>
          <w:p w14:paraId="5E11D1C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Borders>
              <w:top w:val="single" w:sz="2" w:space="0" w:color="auto"/>
            </w:tcBorders>
          </w:tcPr>
          <w:p w14:paraId="6CAA43AB" w14:textId="77777777" w:rsidR="000572FD" w:rsidRPr="000C1825" w:rsidRDefault="000572FD" w:rsidP="000572FD">
            <w:pPr>
              <w:spacing w:after="0" w:line="240" w:lineRule="auto"/>
              <w:ind w:left="0"/>
              <w:jc w:val="center"/>
              <w:rPr>
                <w:rFonts w:cstheme="minorHAnsi"/>
                <w:color w:val="7030A0"/>
                <w:sz w:val="20"/>
                <w:szCs w:val="20"/>
                <w:lang w:val="ro-RO"/>
              </w:rPr>
            </w:pPr>
          </w:p>
        </w:tc>
        <w:tc>
          <w:tcPr>
            <w:tcW w:w="966" w:type="pct"/>
            <w:tcBorders>
              <w:top w:val="single" w:sz="2" w:space="0" w:color="auto"/>
            </w:tcBorders>
          </w:tcPr>
          <w:p w14:paraId="316F51DF"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1C1991FB" w14:textId="77777777" w:rsidTr="00480740">
        <w:tc>
          <w:tcPr>
            <w:tcW w:w="165" w:type="pct"/>
          </w:tcPr>
          <w:p w14:paraId="432E9912"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DB328F2" w14:textId="77777777"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Factorii de evaluare sunt relevanți pentru tipul și natura contractului, reflectă avantajele economice/ financiare, iar formularea lor este clară.</w:t>
            </w:r>
          </w:p>
        </w:tc>
        <w:tc>
          <w:tcPr>
            <w:tcW w:w="204" w:type="pct"/>
          </w:tcPr>
          <w:p w14:paraId="0D36AADA" w14:textId="7CC4ED04"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5452612"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187(4) -(5) Lege; Art. 188 Lege;</w:t>
            </w:r>
          </w:p>
          <w:p w14:paraId="48D22ED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425BF80C"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209(4) -(5) Lege; Art. 210 Lege;</w:t>
            </w:r>
          </w:p>
          <w:p w14:paraId="5D47CD8F"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26A5C1B0" w14:textId="77777777" w:rsidR="000572FD" w:rsidRPr="000C1825" w:rsidRDefault="000572FD" w:rsidP="000572FD">
            <w:pPr>
              <w:spacing w:after="0" w:line="240" w:lineRule="auto"/>
              <w:ind w:left="0"/>
              <w:jc w:val="center"/>
              <w:rPr>
                <w:rFonts w:cstheme="minorHAnsi"/>
                <w:color w:val="7030A0"/>
                <w:sz w:val="20"/>
                <w:szCs w:val="20"/>
                <w:lang w:val="ro-RO"/>
              </w:rPr>
            </w:pPr>
          </w:p>
        </w:tc>
        <w:tc>
          <w:tcPr>
            <w:tcW w:w="966" w:type="pct"/>
          </w:tcPr>
          <w:p w14:paraId="0151042B"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3BD3513B" w14:textId="77777777" w:rsidTr="00480740">
        <w:tc>
          <w:tcPr>
            <w:tcW w:w="165" w:type="pct"/>
          </w:tcPr>
          <w:p w14:paraId="1C02120B"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67AF665" w14:textId="7918A45B" w:rsidR="000572FD" w:rsidRPr="000C1825" w:rsidRDefault="000572FD" w:rsidP="00D00821">
            <w:pPr>
              <w:spacing w:after="0" w:line="240" w:lineRule="auto"/>
              <w:ind w:left="0"/>
              <w:rPr>
                <w:rFonts w:cstheme="minorHAnsi"/>
                <w:iCs/>
                <w:sz w:val="20"/>
                <w:szCs w:val="20"/>
                <w:lang w:val="ro-RO"/>
              </w:rPr>
            </w:pPr>
            <w:r w:rsidRPr="000C1825">
              <w:rPr>
                <w:rFonts w:cstheme="minorHAnsi"/>
                <w:iCs/>
                <w:sz w:val="20"/>
                <w:szCs w:val="20"/>
                <w:lang w:val="ro-RO"/>
              </w:rPr>
              <w:t>În cazul serviciilor intelectuale, ponderea factorului de evaluare cu privire la criteriul preț/cost nu este mai mare de 40%.</w:t>
            </w:r>
          </w:p>
        </w:tc>
        <w:tc>
          <w:tcPr>
            <w:tcW w:w="204" w:type="pct"/>
          </w:tcPr>
          <w:p w14:paraId="064B39FA" w14:textId="1D8F495F"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EFBED46"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32(6) H.G.</w:t>
            </w:r>
          </w:p>
        </w:tc>
        <w:tc>
          <w:tcPr>
            <w:tcW w:w="446" w:type="pct"/>
          </w:tcPr>
          <w:p w14:paraId="71CA5029"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38(6) H.G.</w:t>
            </w:r>
          </w:p>
        </w:tc>
        <w:tc>
          <w:tcPr>
            <w:tcW w:w="1329" w:type="pct"/>
          </w:tcPr>
          <w:p w14:paraId="79722027" w14:textId="77777777" w:rsidR="000572FD" w:rsidRPr="000C1825" w:rsidRDefault="000572FD" w:rsidP="000572FD">
            <w:pPr>
              <w:spacing w:after="0" w:line="240" w:lineRule="auto"/>
              <w:ind w:left="0"/>
              <w:jc w:val="center"/>
              <w:rPr>
                <w:rFonts w:cstheme="minorHAnsi"/>
                <w:color w:val="0070C0"/>
                <w:sz w:val="20"/>
                <w:szCs w:val="20"/>
                <w:lang w:val="ro-RO"/>
              </w:rPr>
            </w:pPr>
          </w:p>
        </w:tc>
        <w:tc>
          <w:tcPr>
            <w:tcW w:w="966" w:type="pct"/>
          </w:tcPr>
          <w:p w14:paraId="367B8613"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5D47C522" w14:textId="77777777" w:rsidTr="00480740">
        <w:tc>
          <w:tcPr>
            <w:tcW w:w="165" w:type="pct"/>
          </w:tcPr>
          <w:p w14:paraId="34E0257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60A28B0" w14:textId="77777777"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Ponderile propuse pentru factorii de evaluare nu conduc la distorsionarea rezultatului procedurii.</w:t>
            </w:r>
          </w:p>
        </w:tc>
        <w:tc>
          <w:tcPr>
            <w:tcW w:w="204" w:type="pct"/>
          </w:tcPr>
          <w:p w14:paraId="1EC7B557" w14:textId="1CFE7E35"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6E84966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32(9) H.G.</w:t>
            </w:r>
          </w:p>
        </w:tc>
        <w:tc>
          <w:tcPr>
            <w:tcW w:w="446" w:type="pct"/>
          </w:tcPr>
          <w:p w14:paraId="6F8BF344"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38(9) H.G.</w:t>
            </w:r>
          </w:p>
        </w:tc>
        <w:tc>
          <w:tcPr>
            <w:tcW w:w="1329" w:type="pct"/>
          </w:tcPr>
          <w:p w14:paraId="67007AE7" w14:textId="77777777" w:rsidR="000572FD" w:rsidRPr="000C1825" w:rsidRDefault="000572FD" w:rsidP="000572FD">
            <w:pPr>
              <w:spacing w:after="0" w:line="240" w:lineRule="auto"/>
              <w:ind w:left="0"/>
              <w:jc w:val="center"/>
              <w:rPr>
                <w:rFonts w:cstheme="minorHAnsi"/>
                <w:color w:val="7030A0"/>
                <w:sz w:val="20"/>
                <w:szCs w:val="20"/>
                <w:lang w:val="ro-RO"/>
              </w:rPr>
            </w:pPr>
          </w:p>
        </w:tc>
        <w:tc>
          <w:tcPr>
            <w:tcW w:w="966" w:type="pct"/>
          </w:tcPr>
          <w:p w14:paraId="46D46587"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5B493D36" w14:textId="77777777" w:rsidTr="00480740">
        <w:tc>
          <w:tcPr>
            <w:tcW w:w="165" w:type="pct"/>
          </w:tcPr>
          <w:p w14:paraId="25628212"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F24A269" w14:textId="77777777" w:rsidR="000572FD" w:rsidRPr="000C1825" w:rsidRDefault="000572FD" w:rsidP="000572FD">
            <w:pPr>
              <w:spacing w:after="0" w:line="240" w:lineRule="auto"/>
              <w:ind w:left="0"/>
              <w:rPr>
                <w:rFonts w:cstheme="minorHAnsi"/>
                <w:sz w:val="20"/>
                <w:szCs w:val="20"/>
                <w:highlight w:val="green"/>
                <w:lang w:val="ro-RO"/>
              </w:rPr>
            </w:pPr>
            <w:r w:rsidRPr="000C1825">
              <w:rPr>
                <w:rFonts w:cstheme="minorHAnsi"/>
                <w:iCs/>
                <w:sz w:val="20"/>
                <w:szCs w:val="20"/>
                <w:lang w:val="ro-RO"/>
              </w:rPr>
              <w:t>În cazul serviciilor intelectuale, factorii de evaluare nu includ durata/termenul de prestare.</w:t>
            </w:r>
          </w:p>
        </w:tc>
        <w:tc>
          <w:tcPr>
            <w:tcW w:w="204" w:type="pct"/>
          </w:tcPr>
          <w:p w14:paraId="4B7786FC" w14:textId="6A3C6FAC"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43826084"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187(4) -(5) Lege; Art. 188 Lege;</w:t>
            </w:r>
          </w:p>
          <w:p w14:paraId="7BBD822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303779C6"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209(4) -(5) Lege; Art. 210 Lege;</w:t>
            </w:r>
          </w:p>
          <w:p w14:paraId="5B4765C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5D18CD73" w14:textId="77777777" w:rsidR="000572FD" w:rsidRPr="000C1825" w:rsidRDefault="000572FD" w:rsidP="000572FD">
            <w:pPr>
              <w:spacing w:after="0" w:line="240" w:lineRule="auto"/>
              <w:ind w:left="0"/>
              <w:jc w:val="center"/>
              <w:rPr>
                <w:rFonts w:cstheme="minorHAnsi"/>
                <w:color w:val="7030A0"/>
                <w:sz w:val="20"/>
                <w:szCs w:val="20"/>
                <w:lang w:val="ro-RO"/>
              </w:rPr>
            </w:pPr>
          </w:p>
        </w:tc>
        <w:tc>
          <w:tcPr>
            <w:tcW w:w="966" w:type="pct"/>
          </w:tcPr>
          <w:p w14:paraId="4763D0AC"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234EB2F0" w14:textId="77777777" w:rsidTr="00480740">
        <w:tc>
          <w:tcPr>
            <w:tcW w:w="165" w:type="pct"/>
          </w:tcPr>
          <w:p w14:paraId="23BE1B95"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F34EA3C" w14:textId="368E594B" w:rsidR="000572FD" w:rsidRPr="000C1825" w:rsidRDefault="000572FD" w:rsidP="00D00821">
            <w:pPr>
              <w:spacing w:after="0" w:line="240" w:lineRule="auto"/>
              <w:ind w:left="0"/>
              <w:rPr>
                <w:rFonts w:cstheme="minorHAnsi"/>
                <w:sz w:val="20"/>
                <w:szCs w:val="20"/>
                <w:lang w:val="ro-RO"/>
              </w:rPr>
            </w:pPr>
            <w:r w:rsidRPr="000C1825">
              <w:rPr>
                <w:rFonts w:cstheme="minorHAnsi"/>
                <w:iCs/>
                <w:sz w:val="20"/>
                <w:szCs w:val="20"/>
                <w:lang w:val="ro-RO"/>
              </w:rPr>
              <w:t>Se furnizează o me</w:t>
            </w:r>
            <w:r w:rsidR="00D00821">
              <w:rPr>
                <w:rFonts w:cstheme="minorHAnsi"/>
                <w:iCs/>
                <w:sz w:val="20"/>
                <w:szCs w:val="20"/>
                <w:lang w:val="ro-RO"/>
              </w:rPr>
              <w:t>todologie de punctare obiectiva</w:t>
            </w:r>
            <w:r w:rsidRPr="000C1825">
              <w:rPr>
                <w:rFonts w:cstheme="minorHAnsi"/>
                <w:iCs/>
                <w:sz w:val="20"/>
                <w:szCs w:val="20"/>
                <w:lang w:val="ro-RO"/>
              </w:rPr>
              <w:t xml:space="preserve"> factorilor de evaluare.</w:t>
            </w:r>
          </w:p>
        </w:tc>
        <w:tc>
          <w:tcPr>
            <w:tcW w:w="204" w:type="pct"/>
          </w:tcPr>
          <w:p w14:paraId="3C0AE819" w14:textId="328B16A3"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0976DAE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 (1) -(2) H.G.; Art. 190 Lege</w:t>
            </w:r>
          </w:p>
        </w:tc>
        <w:tc>
          <w:tcPr>
            <w:tcW w:w="446" w:type="pct"/>
          </w:tcPr>
          <w:p w14:paraId="2FB999C1"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209(4) -(5) Lege; Art. 210 Lege;</w:t>
            </w:r>
          </w:p>
          <w:p w14:paraId="7E4C4AE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4FE2EFFD" w14:textId="77777777" w:rsidR="000572FD" w:rsidRPr="000C1825" w:rsidRDefault="000572FD" w:rsidP="000572FD">
            <w:pPr>
              <w:spacing w:after="0" w:line="240" w:lineRule="auto"/>
              <w:ind w:left="0"/>
              <w:jc w:val="center"/>
              <w:rPr>
                <w:rFonts w:cstheme="minorHAnsi"/>
                <w:color w:val="7030A0"/>
                <w:sz w:val="20"/>
                <w:szCs w:val="20"/>
                <w:lang w:val="ro-RO"/>
              </w:rPr>
            </w:pPr>
          </w:p>
        </w:tc>
        <w:tc>
          <w:tcPr>
            <w:tcW w:w="966" w:type="pct"/>
          </w:tcPr>
          <w:p w14:paraId="1A0A96FA"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43D70F47" w14:textId="77777777" w:rsidTr="00480740">
        <w:tc>
          <w:tcPr>
            <w:tcW w:w="165" w:type="pct"/>
            <w:tcBorders>
              <w:bottom w:val="single" w:sz="2" w:space="0" w:color="auto"/>
            </w:tcBorders>
          </w:tcPr>
          <w:p w14:paraId="1D336AEB"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58998905" w14:textId="0E0458AF"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În cazul serviciilor intelectuale, factorii de evaluare includ și elemente de natură calitativă (cum ar fi metodologia de prestare) care trebuie corelate cu modul de implementare și monitorizare a contractului.</w:t>
            </w:r>
          </w:p>
          <w:p w14:paraId="152A61E1" w14:textId="70F1315C"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Alegerea factorilor de evaluare este justificată.</w:t>
            </w:r>
          </w:p>
        </w:tc>
        <w:tc>
          <w:tcPr>
            <w:tcW w:w="204" w:type="pct"/>
            <w:tcBorders>
              <w:bottom w:val="single" w:sz="2" w:space="0" w:color="auto"/>
            </w:tcBorders>
          </w:tcPr>
          <w:p w14:paraId="15F9BF25" w14:textId="6FFF84F0"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2926B015"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187(4) -(5)</w:t>
            </w:r>
          </w:p>
          <w:p w14:paraId="4C3DCD9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Lege</w:t>
            </w:r>
          </w:p>
        </w:tc>
        <w:tc>
          <w:tcPr>
            <w:tcW w:w="446" w:type="pct"/>
            <w:tcBorders>
              <w:bottom w:val="single" w:sz="2" w:space="0" w:color="auto"/>
            </w:tcBorders>
          </w:tcPr>
          <w:p w14:paraId="7A055AB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209(4) -(5) Lege</w:t>
            </w:r>
          </w:p>
        </w:tc>
        <w:tc>
          <w:tcPr>
            <w:tcW w:w="1329" w:type="pct"/>
            <w:tcBorders>
              <w:bottom w:val="single" w:sz="2" w:space="0" w:color="auto"/>
            </w:tcBorders>
          </w:tcPr>
          <w:p w14:paraId="3A763383" w14:textId="77777777" w:rsidR="000572FD" w:rsidRPr="000C1825" w:rsidRDefault="000572FD" w:rsidP="000572FD">
            <w:pPr>
              <w:spacing w:after="0" w:line="240" w:lineRule="auto"/>
              <w:ind w:left="0"/>
              <w:rPr>
                <w:rFonts w:cstheme="minorHAnsi"/>
                <w:color w:val="8064A2" w:themeColor="accent4"/>
                <w:sz w:val="20"/>
                <w:szCs w:val="20"/>
                <w:lang w:val="ro-RO"/>
              </w:rPr>
            </w:pPr>
          </w:p>
        </w:tc>
        <w:tc>
          <w:tcPr>
            <w:tcW w:w="966" w:type="pct"/>
            <w:tcBorders>
              <w:bottom w:val="single" w:sz="2" w:space="0" w:color="auto"/>
            </w:tcBorders>
          </w:tcPr>
          <w:p w14:paraId="0144B4C1" w14:textId="77777777" w:rsidR="000572FD" w:rsidRPr="000C1825" w:rsidRDefault="000572FD" w:rsidP="000572FD">
            <w:pPr>
              <w:spacing w:after="0" w:line="240" w:lineRule="auto"/>
              <w:ind w:left="0"/>
              <w:rPr>
                <w:rFonts w:cstheme="minorHAnsi"/>
                <w:color w:val="FF0000"/>
                <w:sz w:val="20"/>
                <w:szCs w:val="20"/>
                <w:lang w:val="ro-RO"/>
              </w:rPr>
            </w:pPr>
          </w:p>
        </w:tc>
      </w:tr>
      <w:tr w:rsidR="000572FD" w:rsidRPr="00EA3A18" w14:paraId="2ADE6BD7" w14:textId="77777777" w:rsidTr="000C1825">
        <w:tc>
          <w:tcPr>
            <w:tcW w:w="5000" w:type="pct"/>
            <w:gridSpan w:val="7"/>
            <w:tcBorders>
              <w:top w:val="single" w:sz="2" w:space="0" w:color="auto"/>
              <w:bottom w:val="single" w:sz="2" w:space="0" w:color="auto"/>
            </w:tcBorders>
            <w:shd w:val="clear" w:color="auto" w:fill="FBD4B4" w:themeFill="accent6" w:themeFillTint="66"/>
          </w:tcPr>
          <w:p w14:paraId="2C71F55B" w14:textId="1D3F4F15" w:rsidR="000572FD" w:rsidRPr="000C1825" w:rsidRDefault="000572FD" w:rsidP="000572FD">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FACTORI DE EVALUARE – EXPERȚI-CHEIE</w:t>
            </w:r>
          </w:p>
        </w:tc>
      </w:tr>
      <w:tr w:rsidR="000C1825" w:rsidRPr="00EA3A18" w14:paraId="0B5B32F2" w14:textId="77777777" w:rsidTr="00480740">
        <w:tc>
          <w:tcPr>
            <w:tcW w:w="165" w:type="pct"/>
            <w:tcBorders>
              <w:top w:val="single" w:sz="2" w:space="0" w:color="auto"/>
            </w:tcBorders>
          </w:tcPr>
          <w:p w14:paraId="31DBF165"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5DC884CF" w14:textId="502F323F"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Când sunt utilizate ca factori de evaluare, calificările educaționale și profesionale ale personalului prestatorului de servicii nu sunt utilizate în același timp drept criterii de calificare/selecție.</w:t>
            </w:r>
          </w:p>
        </w:tc>
        <w:tc>
          <w:tcPr>
            <w:tcW w:w="204" w:type="pct"/>
            <w:tcBorders>
              <w:top w:val="single" w:sz="2" w:space="0" w:color="auto"/>
            </w:tcBorders>
          </w:tcPr>
          <w:p w14:paraId="709BE039" w14:textId="3DA786A2"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26F5E18C"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187(5) b) Lege;</w:t>
            </w:r>
          </w:p>
          <w:p w14:paraId="41DA6EA2"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32(3) -(4) H.G.</w:t>
            </w:r>
          </w:p>
        </w:tc>
        <w:tc>
          <w:tcPr>
            <w:tcW w:w="446" w:type="pct"/>
            <w:tcBorders>
              <w:top w:val="single" w:sz="2" w:space="0" w:color="auto"/>
            </w:tcBorders>
          </w:tcPr>
          <w:p w14:paraId="73D30E39"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209(5) b) Lege;</w:t>
            </w:r>
          </w:p>
          <w:p w14:paraId="02D58497"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38(3) -(4) H.G.</w:t>
            </w:r>
          </w:p>
        </w:tc>
        <w:tc>
          <w:tcPr>
            <w:tcW w:w="1329" w:type="pct"/>
            <w:tcBorders>
              <w:top w:val="single" w:sz="2" w:space="0" w:color="auto"/>
            </w:tcBorders>
          </w:tcPr>
          <w:p w14:paraId="544C4D47"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65B27C66"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21B95222" w14:textId="77777777" w:rsidTr="00480740">
        <w:tc>
          <w:tcPr>
            <w:tcW w:w="165" w:type="pct"/>
          </w:tcPr>
          <w:p w14:paraId="44BE11E1"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06FF905" w14:textId="22D43952"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Nu există factori de evaluare referitori la experții-cheie care, prin obținerea unei certificări obțin implicit și competențele necesare desfășu</w:t>
            </w:r>
            <w:r w:rsidR="00D61B9D">
              <w:rPr>
                <w:rFonts w:cstheme="minorHAnsi"/>
                <w:iCs/>
                <w:sz w:val="20"/>
                <w:szCs w:val="20"/>
                <w:lang w:val="ro-RO"/>
              </w:rPr>
              <w:t>rării unei activități, cu excepț</w:t>
            </w:r>
            <w:r w:rsidRPr="000C1825">
              <w:rPr>
                <w:rFonts w:cstheme="minorHAnsi"/>
                <w:iCs/>
                <w:sz w:val="20"/>
                <w:szCs w:val="20"/>
                <w:lang w:val="ro-RO"/>
              </w:rPr>
              <w:t>ia situațiilor în care experiența specifică a acestora poate influența calitatea executării contractului.</w:t>
            </w:r>
          </w:p>
        </w:tc>
        <w:tc>
          <w:tcPr>
            <w:tcW w:w="204" w:type="pct"/>
          </w:tcPr>
          <w:p w14:paraId="42B12895" w14:textId="583CA715"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216EA7F5"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2D2E34F3"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60B22B09"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2E29F387"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1A70542B"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252BF095"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610FA010" w14:textId="77777777" w:rsidTr="00480740">
        <w:tc>
          <w:tcPr>
            <w:tcW w:w="165" w:type="pct"/>
          </w:tcPr>
          <w:p w14:paraId="5D909933"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0F5211DF" w14:textId="77777777"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Nu există factori de evaluare referitori la valoarea proiectelor în cadrul cărora au fost implicați experții.</w:t>
            </w:r>
          </w:p>
        </w:tc>
        <w:tc>
          <w:tcPr>
            <w:tcW w:w="204" w:type="pct"/>
          </w:tcPr>
          <w:p w14:paraId="5A845168" w14:textId="29E2A91F"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2133E1D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5E6CC861"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0E501D1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3277B0E7"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34CA4956" w14:textId="573B8B0F" w:rsidR="000572FD" w:rsidRPr="000C1825" w:rsidRDefault="000572FD" w:rsidP="000572FD">
            <w:pPr>
              <w:spacing w:after="0" w:line="240" w:lineRule="auto"/>
              <w:ind w:left="0"/>
              <w:rPr>
                <w:rFonts w:cstheme="minorHAnsi"/>
                <w:color w:val="FF0000"/>
                <w:sz w:val="20"/>
                <w:szCs w:val="20"/>
                <w:lang w:val="ro-RO"/>
              </w:rPr>
            </w:pPr>
          </w:p>
        </w:tc>
        <w:tc>
          <w:tcPr>
            <w:tcW w:w="966" w:type="pct"/>
          </w:tcPr>
          <w:p w14:paraId="076C4E97"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6254889C" w14:textId="77777777" w:rsidTr="00480740">
        <w:tc>
          <w:tcPr>
            <w:tcW w:w="165" w:type="pct"/>
          </w:tcPr>
          <w:p w14:paraId="2F7C8245"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69E5F97" w14:textId="63035483" w:rsidR="000572FD" w:rsidRPr="000C1825" w:rsidRDefault="000572FD" w:rsidP="000572FD">
            <w:pPr>
              <w:shd w:val="clear" w:color="auto" w:fill="FFFFFF"/>
              <w:spacing w:after="0" w:line="240" w:lineRule="auto"/>
              <w:ind w:left="0"/>
              <w:rPr>
                <w:rStyle w:val="FontStyle26"/>
                <w:rFonts w:eastAsiaTheme="minorHAnsi" w:cstheme="minorHAnsi"/>
                <w:sz w:val="20"/>
                <w:szCs w:val="20"/>
                <w:lang w:val="ro-RO" w:eastAsia="ro-RO"/>
              </w:rPr>
            </w:pPr>
            <w:r w:rsidRPr="000C1825">
              <w:rPr>
                <w:rStyle w:val="FontStyle26"/>
                <w:rFonts w:eastAsiaTheme="minorHAnsi" w:cstheme="minorHAnsi"/>
                <w:sz w:val="20"/>
                <w:szCs w:val="20"/>
                <w:lang w:val="ro-RO" w:eastAsia="ro-RO"/>
              </w:rPr>
              <w:t xml:space="preserve">Nu sunt stabiliți factori de evaluare referitori la </w:t>
            </w:r>
            <w:r w:rsidRPr="000C1825">
              <w:rPr>
                <w:rStyle w:val="FontStyle26"/>
                <w:rFonts w:eastAsiaTheme="minorHAnsi" w:cstheme="minorHAnsi"/>
                <w:b/>
                <w:sz w:val="20"/>
                <w:szCs w:val="20"/>
                <w:lang w:val="ro-RO" w:eastAsia="ro-RO"/>
              </w:rPr>
              <w:t>experienţa specifică</w:t>
            </w:r>
            <w:r w:rsidRPr="000C1825">
              <w:rPr>
                <w:rStyle w:val="FontStyle26"/>
                <w:rFonts w:eastAsiaTheme="minorHAnsi" w:cstheme="minorHAnsi"/>
                <w:sz w:val="20"/>
                <w:szCs w:val="20"/>
                <w:lang w:val="ro-RO" w:eastAsia="ro-RO"/>
              </w:rPr>
              <w:t>, care să includă în acelaşi timp ambele elemente de cuantificare:</w:t>
            </w:r>
          </w:p>
          <w:p w14:paraId="14C60B7C" w14:textId="77777777" w:rsidR="000572FD" w:rsidRPr="000C1825" w:rsidRDefault="000572FD" w:rsidP="000572FD">
            <w:pPr>
              <w:shd w:val="clear" w:color="auto" w:fill="FFFFFF"/>
              <w:spacing w:after="0" w:line="240" w:lineRule="auto"/>
              <w:ind w:left="0"/>
              <w:rPr>
                <w:rStyle w:val="FontStyle26"/>
                <w:rFonts w:eastAsiaTheme="minorHAnsi" w:cstheme="minorHAnsi"/>
                <w:sz w:val="20"/>
                <w:szCs w:val="20"/>
                <w:lang w:val="ro-RO" w:eastAsia="ro-RO"/>
              </w:rPr>
            </w:pPr>
            <w:r w:rsidRPr="000C1825">
              <w:rPr>
                <w:rStyle w:val="FontStyle26"/>
                <w:rFonts w:eastAsiaTheme="minorHAnsi" w:cstheme="minorHAnsi"/>
                <w:sz w:val="20"/>
                <w:szCs w:val="20"/>
                <w:lang w:val="ro-RO" w:eastAsia="ro-RO"/>
              </w:rPr>
              <w:t xml:space="preserve">- </w:t>
            </w:r>
            <w:r w:rsidRPr="000C1825">
              <w:rPr>
                <w:rStyle w:val="FontStyle26"/>
                <w:rFonts w:eastAsiaTheme="minorHAnsi" w:cstheme="minorHAnsi"/>
                <w:b/>
                <w:sz w:val="20"/>
                <w:szCs w:val="20"/>
                <w:lang w:val="ro-RO" w:eastAsia="ro-RO"/>
              </w:rPr>
              <w:t>număr de proiecte similare</w:t>
            </w:r>
            <w:r w:rsidRPr="000C1825">
              <w:rPr>
                <w:rStyle w:val="FontStyle26"/>
                <w:rFonts w:eastAsiaTheme="minorHAnsi" w:cstheme="minorHAnsi"/>
                <w:sz w:val="20"/>
                <w:szCs w:val="20"/>
                <w:lang w:val="ro-RO" w:eastAsia="ro-RO"/>
              </w:rPr>
              <w:t xml:space="preserve"> în care experţii au îndeplinit acelaşi tip de activităţi cu cele pe care urmează să le îndeplinească în viitorul contract</w:t>
            </w:r>
          </w:p>
          <w:p w14:paraId="0CB34F8B" w14:textId="77777777" w:rsidR="000572FD" w:rsidRPr="000C1825" w:rsidRDefault="000572FD" w:rsidP="000572FD">
            <w:pPr>
              <w:shd w:val="clear" w:color="auto" w:fill="FFFFFF"/>
              <w:spacing w:after="0" w:line="240" w:lineRule="auto"/>
              <w:ind w:left="0"/>
              <w:rPr>
                <w:rStyle w:val="FontStyle26"/>
                <w:rFonts w:eastAsiaTheme="minorHAnsi" w:cstheme="minorHAnsi"/>
                <w:sz w:val="20"/>
                <w:szCs w:val="20"/>
                <w:lang w:val="ro-RO" w:eastAsia="ro-RO"/>
              </w:rPr>
            </w:pPr>
            <w:r w:rsidRPr="000C1825">
              <w:rPr>
                <w:rStyle w:val="FontStyle26"/>
                <w:rFonts w:eastAsiaTheme="minorHAnsi" w:cstheme="minorHAnsi"/>
                <w:sz w:val="20"/>
                <w:szCs w:val="20"/>
                <w:lang w:val="ro-RO" w:eastAsia="ro-RO"/>
              </w:rPr>
              <w:t>şi</w:t>
            </w:r>
          </w:p>
          <w:p w14:paraId="3CCDE563" w14:textId="09147B93" w:rsidR="000572FD" w:rsidRPr="000C1825" w:rsidRDefault="000572FD" w:rsidP="000572FD">
            <w:pPr>
              <w:shd w:val="clear" w:color="auto" w:fill="FFFFFF"/>
              <w:spacing w:after="0" w:line="240" w:lineRule="auto"/>
              <w:ind w:left="0"/>
              <w:rPr>
                <w:rFonts w:cstheme="minorHAnsi"/>
                <w:sz w:val="20"/>
                <w:szCs w:val="20"/>
                <w:lang w:val="ro-RO"/>
              </w:rPr>
            </w:pPr>
            <w:r w:rsidRPr="000C1825">
              <w:rPr>
                <w:rStyle w:val="FontStyle26"/>
                <w:rFonts w:eastAsiaTheme="minorHAnsi" w:cstheme="minorHAnsi"/>
                <w:sz w:val="20"/>
                <w:szCs w:val="20"/>
                <w:lang w:val="ro-RO" w:eastAsia="ro-RO"/>
              </w:rPr>
              <w:t xml:space="preserve">- </w:t>
            </w:r>
            <w:r w:rsidRPr="000C1825">
              <w:rPr>
                <w:rStyle w:val="FontStyle26"/>
                <w:rFonts w:eastAsiaTheme="minorHAnsi" w:cstheme="minorHAnsi"/>
                <w:b/>
                <w:sz w:val="20"/>
                <w:szCs w:val="20"/>
                <w:lang w:val="ro-RO" w:eastAsia="ro-RO"/>
              </w:rPr>
              <w:t>numărul de ani de experiență</w:t>
            </w:r>
            <w:r w:rsidRPr="000C1825">
              <w:rPr>
                <w:rStyle w:val="FontStyle26"/>
                <w:rFonts w:eastAsiaTheme="minorHAnsi" w:cstheme="minorHAnsi"/>
                <w:sz w:val="20"/>
                <w:szCs w:val="20"/>
                <w:lang w:val="ro-RO" w:eastAsia="ro-RO"/>
              </w:rPr>
              <w:t xml:space="preserve"> în domeniul specific </w:t>
            </w:r>
            <w:r w:rsidRPr="000C1825">
              <w:rPr>
                <w:rStyle w:val="FontStyle26"/>
                <w:rFonts w:eastAsiaTheme="minorHAnsi" w:cstheme="minorHAnsi"/>
                <w:sz w:val="20"/>
                <w:szCs w:val="20"/>
                <w:lang w:val="fr-BE" w:eastAsia="ro-RO"/>
              </w:rPr>
              <w:t>viitorului contract</w:t>
            </w:r>
          </w:p>
        </w:tc>
        <w:tc>
          <w:tcPr>
            <w:tcW w:w="204" w:type="pct"/>
          </w:tcPr>
          <w:p w14:paraId="41E5D6EA" w14:textId="0F0846E1"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2972A195"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2DAD8B0D"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75BC34D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5044AC2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758DDC23"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515C707F"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421D92C0" w14:textId="77777777" w:rsidTr="00480740">
        <w:tc>
          <w:tcPr>
            <w:tcW w:w="165" w:type="pct"/>
          </w:tcPr>
          <w:p w14:paraId="6009A5A8"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D2507D4" w14:textId="4B93D7CA"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Nu există factori de evaluare cu privire la numărul de experți suplimentari care ar putea fi propuși de prestatorul de servicii.</w:t>
            </w:r>
          </w:p>
        </w:tc>
        <w:tc>
          <w:tcPr>
            <w:tcW w:w="204" w:type="pct"/>
          </w:tcPr>
          <w:p w14:paraId="40AA3C23" w14:textId="01CA471D"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DD1E8C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58DAE604"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Pr>
          <w:p w14:paraId="60B7003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67912DBA"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Pr>
          <w:p w14:paraId="4794254B"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3155C2C3" w14:textId="58D2B289" w:rsidR="000572FD" w:rsidRPr="000C1825" w:rsidRDefault="000572FD" w:rsidP="000572FD">
            <w:pPr>
              <w:spacing w:after="0" w:line="240" w:lineRule="auto"/>
              <w:ind w:left="0"/>
              <w:rPr>
                <w:rFonts w:cstheme="minorHAnsi"/>
                <w:color w:val="FF0000"/>
                <w:sz w:val="20"/>
                <w:szCs w:val="20"/>
                <w:lang w:val="ro-RO"/>
              </w:rPr>
            </w:pPr>
          </w:p>
        </w:tc>
      </w:tr>
      <w:tr w:rsidR="000C1825" w:rsidRPr="00EA3A18" w14:paraId="7ABEDBEF" w14:textId="77777777" w:rsidTr="00480740">
        <w:trPr>
          <w:trHeight w:val="1741"/>
        </w:trPr>
        <w:tc>
          <w:tcPr>
            <w:tcW w:w="165" w:type="pct"/>
            <w:tcBorders>
              <w:bottom w:val="single" w:sz="2" w:space="0" w:color="auto"/>
            </w:tcBorders>
          </w:tcPr>
          <w:p w14:paraId="03939669"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4FFDF8A2" w14:textId="1E529092"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Ponderile propuse pentru factorii de evaluare privind experții cheie sunt proporționale cu importanța experților respectivi în cadrul contractului.</w:t>
            </w:r>
          </w:p>
        </w:tc>
        <w:tc>
          <w:tcPr>
            <w:tcW w:w="204" w:type="pct"/>
            <w:tcBorders>
              <w:bottom w:val="single" w:sz="2" w:space="0" w:color="auto"/>
            </w:tcBorders>
          </w:tcPr>
          <w:p w14:paraId="5D384B6C" w14:textId="26FDF200"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53B24FA4"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151FBC51"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p w14:paraId="7AA62582" w14:textId="0C13B358"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 xml:space="preserve">Instr. 1/2017, </w:t>
            </w:r>
          </w:p>
        </w:tc>
        <w:tc>
          <w:tcPr>
            <w:tcW w:w="446" w:type="pct"/>
            <w:tcBorders>
              <w:bottom w:val="single" w:sz="2" w:space="0" w:color="auto"/>
            </w:tcBorders>
          </w:tcPr>
          <w:p w14:paraId="52F9F1BF"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139C1F1B"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p w14:paraId="59BC2099" w14:textId="5750A89C"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Instr. 1/2017, Anexa1</w:t>
            </w:r>
          </w:p>
        </w:tc>
        <w:tc>
          <w:tcPr>
            <w:tcW w:w="1329" w:type="pct"/>
            <w:tcBorders>
              <w:bottom w:val="single" w:sz="2" w:space="0" w:color="auto"/>
            </w:tcBorders>
          </w:tcPr>
          <w:p w14:paraId="76C5D72A" w14:textId="0EA2B96D" w:rsidR="000572FD" w:rsidRPr="000C1825" w:rsidRDefault="000572FD" w:rsidP="000572FD">
            <w:pPr>
              <w:spacing w:after="0" w:line="240" w:lineRule="auto"/>
              <w:ind w:left="0"/>
              <w:rPr>
                <w:rFonts w:cstheme="minorHAnsi"/>
                <w:iCs/>
                <w:sz w:val="20"/>
                <w:szCs w:val="20"/>
                <w:lang w:val="ro-RO"/>
              </w:rPr>
            </w:pPr>
            <w:r w:rsidRPr="000C1825">
              <w:rPr>
                <w:rFonts w:cstheme="minorHAnsi"/>
                <w:iCs/>
                <w:sz w:val="20"/>
                <w:szCs w:val="20"/>
                <w:lang w:val="ro-RO"/>
              </w:rPr>
              <w:t>Practica este de a solicita pentru coordonator 10-15% iar pentru ceilalti expert 5-7% astfel incat ponderea experientei expertilor sa nu depaseasca 30-40%. Conform modelului din Instructiunea 1/2017, ponderile  factorilor tehnici trebuie sa fie echilibrate intre ele si cu ponderea pretului</w:t>
            </w:r>
          </w:p>
          <w:p w14:paraId="213B8339"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5E72F21B" w14:textId="1B8FE16F"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0572FD" w14:paraId="685B72A6" w14:textId="77777777" w:rsidTr="000C1825">
        <w:tc>
          <w:tcPr>
            <w:tcW w:w="5000" w:type="pct"/>
            <w:gridSpan w:val="7"/>
            <w:tcBorders>
              <w:top w:val="single" w:sz="2" w:space="0" w:color="auto"/>
              <w:bottom w:val="single" w:sz="2" w:space="0" w:color="auto"/>
            </w:tcBorders>
            <w:shd w:val="clear" w:color="auto" w:fill="FBD4B4" w:themeFill="accent6" w:themeFillTint="66"/>
          </w:tcPr>
          <w:p w14:paraId="070866C6" w14:textId="031AED90" w:rsidR="000572FD" w:rsidRPr="000C1825" w:rsidRDefault="006908FC" w:rsidP="000572FD">
            <w:pPr>
              <w:spacing w:after="0" w:line="240" w:lineRule="auto"/>
              <w:ind w:left="0"/>
              <w:jc w:val="center"/>
              <w:rPr>
                <w:rFonts w:cstheme="minorHAnsi"/>
                <w:b/>
                <w:iCs/>
                <w:color w:val="FF0000"/>
                <w:sz w:val="20"/>
                <w:szCs w:val="20"/>
                <w:lang w:val="ro-RO"/>
              </w:rPr>
            </w:pPr>
            <w:r>
              <w:rPr>
                <w:rFonts w:cstheme="minorHAnsi"/>
                <w:b/>
                <w:iCs/>
                <w:sz w:val="20"/>
                <w:szCs w:val="20"/>
                <w:lang w:val="ro-RO"/>
              </w:rPr>
              <w:t>GRILA DE EVALUARE</w:t>
            </w:r>
          </w:p>
        </w:tc>
      </w:tr>
      <w:tr w:rsidR="000C1825" w:rsidRPr="000572FD" w14:paraId="1154EFC3" w14:textId="77777777" w:rsidTr="00480740">
        <w:tc>
          <w:tcPr>
            <w:tcW w:w="165" w:type="pct"/>
            <w:tcBorders>
              <w:top w:val="single" w:sz="2" w:space="0" w:color="auto"/>
            </w:tcBorders>
          </w:tcPr>
          <w:p w14:paraId="174A376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153C2FE1" w14:textId="77777777"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Grila de evaluare este corelată cu modalitatea de prezentare a propunerii tehnice.</w:t>
            </w:r>
          </w:p>
        </w:tc>
        <w:tc>
          <w:tcPr>
            <w:tcW w:w="204" w:type="pct"/>
            <w:tcBorders>
              <w:top w:val="single" w:sz="2" w:space="0" w:color="auto"/>
            </w:tcBorders>
          </w:tcPr>
          <w:p w14:paraId="41058CD3" w14:textId="7739A81D"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0CF85C70"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2EFEE9BD"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Borders>
              <w:top w:val="single" w:sz="2" w:space="0" w:color="auto"/>
            </w:tcBorders>
          </w:tcPr>
          <w:p w14:paraId="0459C23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027C878F"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Borders>
              <w:top w:val="single" w:sz="2" w:space="0" w:color="auto"/>
            </w:tcBorders>
          </w:tcPr>
          <w:p w14:paraId="7E6928AD"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78C74FFF"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70194C16" w14:textId="77777777" w:rsidTr="00480740">
        <w:tc>
          <w:tcPr>
            <w:tcW w:w="165" w:type="pct"/>
          </w:tcPr>
          <w:p w14:paraId="027EC4B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44D4EC9" w14:textId="77777777"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Grila de evaluare include mai multe niveluri de punctare (ex. satisfăcător, bine, foarte bine etc.), ofertelor conforme fiindu-le alocat un punctaj.</w:t>
            </w:r>
          </w:p>
        </w:tc>
        <w:tc>
          <w:tcPr>
            <w:tcW w:w="204" w:type="pct"/>
          </w:tcPr>
          <w:p w14:paraId="34D4589A" w14:textId="79F350A0" w:rsidR="000572FD" w:rsidRPr="000C1825" w:rsidRDefault="000572FD" w:rsidP="000572FD">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157E5C9"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190(2) Lege</w:t>
            </w:r>
          </w:p>
        </w:tc>
        <w:tc>
          <w:tcPr>
            <w:tcW w:w="446" w:type="pct"/>
          </w:tcPr>
          <w:p w14:paraId="341721B1"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212(2) Lege</w:t>
            </w:r>
          </w:p>
        </w:tc>
        <w:tc>
          <w:tcPr>
            <w:tcW w:w="1329" w:type="pct"/>
          </w:tcPr>
          <w:p w14:paraId="76745CB0"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Pr>
          <w:p w14:paraId="5C2AC6CB"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6151780B" w14:textId="77777777" w:rsidTr="00480740">
        <w:tc>
          <w:tcPr>
            <w:tcW w:w="165" w:type="pct"/>
            <w:tcBorders>
              <w:bottom w:val="single" w:sz="2" w:space="0" w:color="auto"/>
            </w:tcBorders>
          </w:tcPr>
          <w:p w14:paraId="1588C8E1"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3B8F0DF8" w14:textId="05371BDB" w:rsidR="000572FD" w:rsidRPr="000C1825" w:rsidRDefault="000572FD" w:rsidP="000572FD">
            <w:pPr>
              <w:spacing w:after="0" w:line="240" w:lineRule="auto"/>
              <w:ind w:left="0"/>
              <w:rPr>
                <w:rFonts w:cstheme="minorHAnsi"/>
                <w:sz w:val="20"/>
                <w:szCs w:val="20"/>
                <w:lang w:val="ro-RO"/>
              </w:rPr>
            </w:pPr>
            <w:r w:rsidRPr="000C1825">
              <w:rPr>
                <w:rFonts w:cstheme="minorHAnsi"/>
                <w:iCs/>
                <w:sz w:val="20"/>
                <w:szCs w:val="20"/>
                <w:lang w:val="ro-RO"/>
              </w:rPr>
              <w:t>Grila de evaluare face referire la aspecte precum: gradul de cunoaștere și înțelegere a subiectului contractului, relevanța și gradul de personalizare a abordării și metodologiei de lucru; precizia și planificarea sarcinilor specifice, planul de asigurare a calității pe care candidatul intenționează să-l folosească pentru a asigura prestarea promptă și în conformitate cu standardele de calitate, inclusiv din punct de vedere al evaluării și managementului riscurilor; gestiunea subcontractorilor/asociațiilor; gradul de adecvare a planului de implementare.</w:t>
            </w:r>
          </w:p>
          <w:p w14:paraId="7A17BFB4" w14:textId="77777777" w:rsidR="000572FD" w:rsidRPr="000C1825" w:rsidRDefault="000572FD" w:rsidP="000572FD">
            <w:pPr>
              <w:spacing w:after="0" w:line="240" w:lineRule="auto"/>
              <w:ind w:left="0"/>
              <w:rPr>
                <w:rFonts w:cstheme="minorHAnsi"/>
                <w:iCs/>
                <w:sz w:val="20"/>
                <w:szCs w:val="20"/>
                <w:lang w:val="ro-RO"/>
              </w:rPr>
            </w:pPr>
          </w:p>
        </w:tc>
        <w:tc>
          <w:tcPr>
            <w:tcW w:w="204" w:type="pct"/>
            <w:tcBorders>
              <w:bottom w:val="single" w:sz="2" w:space="0" w:color="auto"/>
            </w:tcBorders>
          </w:tcPr>
          <w:p w14:paraId="7C2249B5" w14:textId="2E344B92" w:rsidR="000572FD" w:rsidRPr="000C1825" w:rsidRDefault="000572FD" w:rsidP="000572FD">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4A72A58E"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188 Lege;</w:t>
            </w:r>
          </w:p>
          <w:p w14:paraId="2B461BB8"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32(8) H.G.</w:t>
            </w:r>
          </w:p>
        </w:tc>
        <w:tc>
          <w:tcPr>
            <w:tcW w:w="446" w:type="pct"/>
            <w:tcBorders>
              <w:bottom w:val="single" w:sz="2" w:space="0" w:color="auto"/>
            </w:tcBorders>
          </w:tcPr>
          <w:p w14:paraId="3BA2213C"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210 Lege;</w:t>
            </w:r>
          </w:p>
          <w:p w14:paraId="55E1C7E6" w14:textId="77777777" w:rsidR="000572FD" w:rsidRPr="000C1825" w:rsidRDefault="000572FD" w:rsidP="000572FD">
            <w:pPr>
              <w:spacing w:after="0" w:line="240" w:lineRule="auto"/>
              <w:ind w:left="0"/>
              <w:jc w:val="center"/>
              <w:rPr>
                <w:rFonts w:cstheme="minorHAnsi"/>
                <w:sz w:val="20"/>
                <w:szCs w:val="20"/>
                <w:lang w:val="ro-RO"/>
              </w:rPr>
            </w:pPr>
            <w:r w:rsidRPr="000C1825">
              <w:rPr>
                <w:rFonts w:cstheme="minorHAnsi"/>
                <w:sz w:val="20"/>
                <w:szCs w:val="20"/>
                <w:lang w:val="ro-RO"/>
              </w:rPr>
              <w:t>Art. 38(8) H.G.</w:t>
            </w:r>
          </w:p>
        </w:tc>
        <w:tc>
          <w:tcPr>
            <w:tcW w:w="1329" w:type="pct"/>
            <w:tcBorders>
              <w:bottom w:val="single" w:sz="2" w:space="0" w:color="auto"/>
            </w:tcBorders>
          </w:tcPr>
          <w:p w14:paraId="51BE98DF" w14:textId="77777777" w:rsidR="000572FD" w:rsidRPr="000C1825" w:rsidRDefault="000572FD" w:rsidP="000572FD">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27617851" w14:textId="5679EF50"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EA3A18" w14:paraId="2C8CA1E8" w14:textId="77777777" w:rsidTr="000C1825">
        <w:trPr>
          <w:trHeight w:val="190"/>
        </w:trPr>
        <w:tc>
          <w:tcPr>
            <w:tcW w:w="5000" w:type="pct"/>
            <w:gridSpan w:val="7"/>
            <w:tcBorders>
              <w:top w:val="single" w:sz="2" w:space="0" w:color="auto"/>
              <w:bottom w:val="single" w:sz="2" w:space="0" w:color="auto"/>
            </w:tcBorders>
            <w:shd w:val="clear" w:color="auto" w:fill="FBD4B4" w:themeFill="accent6" w:themeFillTint="66"/>
          </w:tcPr>
          <w:p w14:paraId="0D7715D1" w14:textId="77777777" w:rsidR="000572FD" w:rsidRPr="000C1825" w:rsidRDefault="000572FD" w:rsidP="000572FD">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MODUL DE PREZENTARE A PROPUNERII TEHNICE</w:t>
            </w:r>
          </w:p>
        </w:tc>
      </w:tr>
      <w:tr w:rsidR="000C1825" w:rsidRPr="000572FD" w14:paraId="0BA6145D" w14:textId="77777777" w:rsidTr="00480740">
        <w:tc>
          <w:tcPr>
            <w:tcW w:w="165" w:type="pct"/>
            <w:tcBorders>
              <w:bottom w:val="single" w:sz="2" w:space="0" w:color="auto"/>
            </w:tcBorders>
          </w:tcPr>
          <w:p w14:paraId="626673B6"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0F720648" w14:textId="22012590" w:rsidR="000572FD" w:rsidRPr="00736673" w:rsidRDefault="000572FD" w:rsidP="000572FD">
            <w:pPr>
              <w:spacing w:after="0" w:line="240" w:lineRule="auto"/>
              <w:ind w:left="0"/>
              <w:rPr>
                <w:rFonts w:cstheme="minorHAnsi"/>
                <w:sz w:val="20"/>
                <w:szCs w:val="20"/>
                <w:lang w:val="ro-RO"/>
              </w:rPr>
            </w:pPr>
            <w:r w:rsidRPr="00736673">
              <w:rPr>
                <w:rStyle w:val="FontStyle26"/>
                <w:rFonts w:eastAsiaTheme="minorHAnsi" w:cstheme="minorHAnsi"/>
                <w:sz w:val="20"/>
                <w:szCs w:val="20"/>
                <w:lang w:val="ro-RO" w:eastAsia="ro-RO"/>
              </w:rPr>
              <w:t xml:space="preserve">Cerințele minime de ordin tehnic, precum și cele legate de modul de elaborare a propunerii tehnice sunt descrise în mod clar şi cu un nivel suficient de detaliu pentru a aplica factorii de evaluare în mod structurat şi sistematic tuturor propunerilor tehnice. </w:t>
            </w:r>
          </w:p>
        </w:tc>
        <w:tc>
          <w:tcPr>
            <w:tcW w:w="204" w:type="pct"/>
            <w:tcBorders>
              <w:bottom w:val="single" w:sz="2" w:space="0" w:color="auto"/>
            </w:tcBorders>
          </w:tcPr>
          <w:p w14:paraId="2467A09F" w14:textId="210AD50A" w:rsidR="000572FD" w:rsidRPr="00736673" w:rsidRDefault="000572FD" w:rsidP="000572FD">
            <w:pPr>
              <w:spacing w:after="0" w:line="240" w:lineRule="auto"/>
              <w:ind w:left="0"/>
              <w:jc w:val="center"/>
              <w:rPr>
                <w:rFonts w:cstheme="minorHAnsi"/>
                <w:iCs/>
                <w:sz w:val="20"/>
                <w:szCs w:val="20"/>
                <w:lang w:val="ro-RO"/>
              </w:rPr>
            </w:pPr>
            <w:r w:rsidRPr="00736673">
              <w:rPr>
                <w:rFonts w:cstheme="minorHAnsi"/>
                <w:iCs/>
                <w:sz w:val="20"/>
                <w:szCs w:val="20"/>
                <w:lang w:val="ro-RO"/>
              </w:rPr>
              <w:t>C</w:t>
            </w:r>
          </w:p>
        </w:tc>
        <w:tc>
          <w:tcPr>
            <w:tcW w:w="414" w:type="pct"/>
            <w:tcBorders>
              <w:bottom w:val="single" w:sz="2" w:space="0" w:color="auto"/>
            </w:tcBorders>
          </w:tcPr>
          <w:p w14:paraId="3689AA89" w14:textId="200258E6"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 xml:space="preserve">Art. </w:t>
            </w:r>
            <w:r w:rsidR="0044196E" w:rsidRPr="00736673">
              <w:rPr>
                <w:rFonts w:cstheme="minorHAnsi"/>
                <w:sz w:val="20"/>
                <w:szCs w:val="20"/>
                <w:lang w:val="ro-RO"/>
              </w:rPr>
              <w:t xml:space="preserve">154(1) </w:t>
            </w:r>
            <w:r w:rsidRPr="00736673">
              <w:rPr>
                <w:rFonts w:cstheme="minorHAnsi"/>
                <w:sz w:val="20"/>
                <w:szCs w:val="20"/>
                <w:lang w:val="ro-RO"/>
              </w:rPr>
              <w:t>Lege; Art. 20(2) și (3) H.G.</w:t>
            </w:r>
          </w:p>
        </w:tc>
        <w:tc>
          <w:tcPr>
            <w:tcW w:w="446" w:type="pct"/>
            <w:tcBorders>
              <w:bottom w:val="single" w:sz="2" w:space="0" w:color="auto"/>
            </w:tcBorders>
          </w:tcPr>
          <w:p w14:paraId="5A601B24" w14:textId="08F8D6A5"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164</w:t>
            </w:r>
            <w:r w:rsidR="0044196E" w:rsidRPr="00736673">
              <w:rPr>
                <w:rFonts w:cstheme="minorHAnsi"/>
                <w:sz w:val="20"/>
                <w:szCs w:val="20"/>
                <w:lang w:val="ro-RO"/>
              </w:rPr>
              <w:t xml:space="preserve">(1) </w:t>
            </w:r>
            <w:r w:rsidRPr="00736673">
              <w:rPr>
                <w:rFonts w:cstheme="minorHAnsi"/>
                <w:sz w:val="20"/>
                <w:szCs w:val="20"/>
                <w:lang w:val="ro-RO"/>
              </w:rPr>
              <w:t xml:space="preserve"> Lege; Art. 22(2) și (3) H.G.</w:t>
            </w:r>
          </w:p>
        </w:tc>
        <w:tc>
          <w:tcPr>
            <w:tcW w:w="1329" w:type="pct"/>
            <w:tcBorders>
              <w:bottom w:val="single" w:sz="2" w:space="0" w:color="auto"/>
            </w:tcBorders>
          </w:tcPr>
          <w:p w14:paraId="33FE17F5" w14:textId="77777777" w:rsidR="000572FD" w:rsidRPr="00736673" w:rsidRDefault="000572FD" w:rsidP="000572FD">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6AC466BB"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EA3A18" w14:paraId="18087107" w14:textId="77777777" w:rsidTr="000C1825">
        <w:tc>
          <w:tcPr>
            <w:tcW w:w="5000" w:type="pct"/>
            <w:gridSpan w:val="7"/>
            <w:tcBorders>
              <w:top w:val="single" w:sz="2" w:space="0" w:color="auto"/>
              <w:bottom w:val="single" w:sz="2" w:space="0" w:color="auto"/>
            </w:tcBorders>
            <w:shd w:val="clear" w:color="auto" w:fill="FBD4B4" w:themeFill="accent6" w:themeFillTint="66"/>
          </w:tcPr>
          <w:p w14:paraId="7D67F3FF" w14:textId="77777777" w:rsidR="000572FD" w:rsidRPr="000C1825" w:rsidRDefault="000572FD" w:rsidP="000572FD">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MODUL DE PREZENTARE A PROPUNERII FINANCIARE</w:t>
            </w:r>
          </w:p>
        </w:tc>
      </w:tr>
      <w:tr w:rsidR="000C1825" w:rsidRPr="000572FD" w14:paraId="29A6D95D" w14:textId="77777777" w:rsidTr="00480740">
        <w:tc>
          <w:tcPr>
            <w:tcW w:w="165" w:type="pct"/>
            <w:tcBorders>
              <w:top w:val="single" w:sz="2" w:space="0" w:color="auto"/>
            </w:tcBorders>
          </w:tcPr>
          <w:p w14:paraId="16E4E8E5" w14:textId="77777777" w:rsidR="00C616A0" w:rsidRPr="000C1825"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6C75A61" w14:textId="41C97962" w:rsidR="00C616A0" w:rsidRPr="00736673" w:rsidRDefault="00C616A0" w:rsidP="00431A5B">
            <w:pPr>
              <w:spacing w:after="0" w:line="240" w:lineRule="auto"/>
              <w:ind w:left="0"/>
              <w:rPr>
                <w:rFonts w:cstheme="minorHAnsi"/>
                <w:sz w:val="20"/>
                <w:szCs w:val="20"/>
                <w:lang w:val="ro-RO"/>
              </w:rPr>
            </w:pPr>
            <w:r w:rsidRPr="00736673">
              <w:rPr>
                <w:rFonts w:cstheme="minorHAnsi"/>
                <w:iCs/>
                <w:sz w:val="20"/>
                <w:szCs w:val="20"/>
                <w:lang w:val="ro-RO"/>
              </w:rPr>
              <w:t>Sunt specificate formularele care trebuie completate de către ofertanți în vederea depunerii propunerii financiare.</w:t>
            </w:r>
          </w:p>
        </w:tc>
        <w:tc>
          <w:tcPr>
            <w:tcW w:w="204" w:type="pct"/>
            <w:tcBorders>
              <w:top w:val="single" w:sz="2" w:space="0" w:color="auto"/>
            </w:tcBorders>
          </w:tcPr>
          <w:p w14:paraId="08E31621" w14:textId="379B9E4D" w:rsidR="00C616A0" w:rsidRPr="00736673" w:rsidRDefault="00C616A0" w:rsidP="00C616A0">
            <w:pPr>
              <w:spacing w:after="0" w:line="240" w:lineRule="auto"/>
              <w:ind w:left="0" w:hanging="106"/>
              <w:jc w:val="center"/>
              <w:rPr>
                <w:rFonts w:cstheme="minorHAnsi"/>
                <w:iCs/>
                <w:sz w:val="20"/>
                <w:szCs w:val="20"/>
                <w:lang w:val="ro-RO"/>
              </w:rPr>
            </w:pPr>
            <w:r w:rsidRPr="00736673">
              <w:rPr>
                <w:rFonts w:cstheme="minorHAnsi"/>
                <w:iCs/>
                <w:sz w:val="20"/>
                <w:szCs w:val="20"/>
                <w:lang w:val="ro-RO"/>
              </w:rPr>
              <w:t>R</w:t>
            </w:r>
          </w:p>
        </w:tc>
        <w:tc>
          <w:tcPr>
            <w:tcW w:w="414" w:type="pct"/>
            <w:tcBorders>
              <w:top w:val="single" w:sz="2" w:space="0" w:color="auto"/>
            </w:tcBorders>
          </w:tcPr>
          <w:p w14:paraId="0AD4B021" w14:textId="1519237C"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154(1) Lege; Art. 20(2) și (3) H.G.</w:t>
            </w:r>
          </w:p>
        </w:tc>
        <w:tc>
          <w:tcPr>
            <w:tcW w:w="446" w:type="pct"/>
            <w:tcBorders>
              <w:top w:val="single" w:sz="2" w:space="0" w:color="auto"/>
            </w:tcBorders>
          </w:tcPr>
          <w:p w14:paraId="1C75A80C" w14:textId="0072FACE"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164(1)  Lege; Art. 22(2) și (3) H.G.</w:t>
            </w:r>
          </w:p>
        </w:tc>
        <w:tc>
          <w:tcPr>
            <w:tcW w:w="1329" w:type="pct"/>
            <w:tcBorders>
              <w:top w:val="single" w:sz="2" w:space="0" w:color="auto"/>
            </w:tcBorders>
          </w:tcPr>
          <w:p w14:paraId="68BCA7D4" w14:textId="77777777" w:rsidR="00C616A0" w:rsidRPr="00736673" w:rsidRDefault="00C616A0" w:rsidP="00C616A0">
            <w:pPr>
              <w:spacing w:after="0" w:line="240" w:lineRule="auto"/>
              <w:ind w:left="0"/>
              <w:jc w:val="center"/>
              <w:rPr>
                <w:rFonts w:cstheme="minorHAnsi"/>
                <w:color w:val="7030A0"/>
                <w:sz w:val="20"/>
                <w:szCs w:val="20"/>
                <w:lang w:val="ro-RO"/>
              </w:rPr>
            </w:pPr>
          </w:p>
        </w:tc>
        <w:tc>
          <w:tcPr>
            <w:tcW w:w="966" w:type="pct"/>
            <w:tcBorders>
              <w:top w:val="single" w:sz="2" w:space="0" w:color="auto"/>
            </w:tcBorders>
          </w:tcPr>
          <w:p w14:paraId="3840D136" w14:textId="77777777" w:rsidR="00C616A0" w:rsidRPr="000C1825" w:rsidRDefault="00C616A0" w:rsidP="00C616A0">
            <w:pPr>
              <w:spacing w:after="0" w:line="240" w:lineRule="auto"/>
              <w:ind w:left="0"/>
              <w:jc w:val="center"/>
              <w:rPr>
                <w:rFonts w:cstheme="minorHAnsi"/>
                <w:color w:val="FF0000"/>
                <w:sz w:val="20"/>
                <w:szCs w:val="20"/>
                <w:lang w:val="ro-RO"/>
              </w:rPr>
            </w:pPr>
          </w:p>
        </w:tc>
      </w:tr>
      <w:tr w:rsidR="000C1825" w:rsidRPr="000572FD" w14:paraId="79557CAA" w14:textId="77777777" w:rsidTr="00480740">
        <w:tc>
          <w:tcPr>
            <w:tcW w:w="165" w:type="pct"/>
          </w:tcPr>
          <w:p w14:paraId="00ED88F9" w14:textId="77777777" w:rsidR="00C616A0" w:rsidRPr="000C1825"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3AC772C" w14:textId="69427BF7" w:rsidR="00C616A0" w:rsidRPr="00736673" w:rsidRDefault="00C616A0" w:rsidP="00431A5B">
            <w:pPr>
              <w:spacing w:after="0" w:line="240" w:lineRule="auto"/>
              <w:ind w:left="0"/>
              <w:rPr>
                <w:rFonts w:cstheme="minorHAnsi"/>
                <w:sz w:val="20"/>
                <w:szCs w:val="20"/>
                <w:lang w:val="ro-RO"/>
              </w:rPr>
            </w:pPr>
            <w:r w:rsidRPr="00736673">
              <w:rPr>
                <w:rFonts w:eastAsiaTheme="minorEastAsia" w:cstheme="minorHAnsi"/>
                <w:sz w:val="20"/>
                <w:szCs w:val="20"/>
                <w:lang w:val="ro-RO"/>
              </w:rPr>
              <w:t xml:space="preserve">Nu există prevederi care să limiteze valoarea diferitelor elemente ale propunerilor </w:t>
            </w:r>
            <w:r w:rsidRPr="00736673">
              <w:rPr>
                <w:rFonts w:cstheme="minorHAnsi"/>
                <w:iCs/>
                <w:sz w:val="20"/>
                <w:szCs w:val="20"/>
                <w:lang w:val="ro-RO"/>
              </w:rPr>
              <w:t>financiare</w:t>
            </w:r>
            <w:r w:rsidRPr="00736673">
              <w:rPr>
                <w:rFonts w:eastAsiaTheme="minorEastAsia" w:cstheme="minorHAnsi"/>
                <w:sz w:val="20"/>
                <w:szCs w:val="20"/>
                <w:lang w:val="ro-RO"/>
              </w:rPr>
              <w:t xml:space="preserve"> prin invocarea limitării liniilor bugetare alocate proiectului, cu excepția cazurilor în care aceste </w:t>
            </w:r>
            <w:r w:rsidRPr="00736673">
              <w:rPr>
                <w:rFonts w:eastAsiaTheme="minorEastAsia" w:cstheme="minorHAnsi"/>
                <w:sz w:val="20"/>
                <w:szCs w:val="20"/>
                <w:lang w:val="ro-RO"/>
              </w:rPr>
              <w:lastRenderedPageBreak/>
              <w:t>limitări sunt în mod expres reglementate de lege, iar prevederile legale respective sunt prezentate/indicate.</w:t>
            </w:r>
          </w:p>
        </w:tc>
        <w:tc>
          <w:tcPr>
            <w:tcW w:w="204" w:type="pct"/>
          </w:tcPr>
          <w:p w14:paraId="7A64AE18" w14:textId="6814B641" w:rsidR="00C616A0" w:rsidRPr="00736673" w:rsidRDefault="00C616A0" w:rsidP="00C616A0">
            <w:pPr>
              <w:spacing w:after="0" w:line="240" w:lineRule="auto"/>
              <w:ind w:left="0" w:hanging="106"/>
              <w:jc w:val="center"/>
              <w:rPr>
                <w:rFonts w:cstheme="minorHAnsi"/>
                <w:iCs/>
                <w:sz w:val="20"/>
                <w:szCs w:val="20"/>
                <w:lang w:val="ro-RO"/>
              </w:rPr>
            </w:pPr>
            <w:r w:rsidRPr="00736673">
              <w:rPr>
                <w:rFonts w:cstheme="minorHAnsi"/>
                <w:iCs/>
                <w:sz w:val="20"/>
                <w:szCs w:val="20"/>
                <w:lang w:val="ro-RO"/>
              </w:rPr>
              <w:lastRenderedPageBreak/>
              <w:t>R</w:t>
            </w:r>
          </w:p>
        </w:tc>
        <w:tc>
          <w:tcPr>
            <w:tcW w:w="414" w:type="pct"/>
          </w:tcPr>
          <w:p w14:paraId="0377D5A2" w14:textId="0577BE3B"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154(1) Lege; Art. 20(2) și (3) H.G.</w:t>
            </w:r>
          </w:p>
        </w:tc>
        <w:tc>
          <w:tcPr>
            <w:tcW w:w="446" w:type="pct"/>
          </w:tcPr>
          <w:p w14:paraId="274B49F2" w14:textId="5DC9819F"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164(1)  Lege; Art. 22(2) și (3) H.G.</w:t>
            </w:r>
          </w:p>
        </w:tc>
        <w:tc>
          <w:tcPr>
            <w:tcW w:w="1329" w:type="pct"/>
          </w:tcPr>
          <w:p w14:paraId="0E609532" w14:textId="77777777" w:rsidR="00C616A0" w:rsidRPr="00736673" w:rsidRDefault="00C616A0" w:rsidP="00C616A0">
            <w:pPr>
              <w:spacing w:after="0" w:line="240" w:lineRule="auto"/>
              <w:ind w:left="0"/>
              <w:jc w:val="center"/>
              <w:rPr>
                <w:rFonts w:cstheme="minorHAnsi"/>
                <w:color w:val="7030A0"/>
                <w:sz w:val="20"/>
                <w:szCs w:val="20"/>
                <w:lang w:val="ro-RO"/>
              </w:rPr>
            </w:pPr>
          </w:p>
        </w:tc>
        <w:tc>
          <w:tcPr>
            <w:tcW w:w="966" w:type="pct"/>
          </w:tcPr>
          <w:p w14:paraId="3312F533" w14:textId="77777777" w:rsidR="00C616A0" w:rsidRPr="000C1825" w:rsidRDefault="00C616A0" w:rsidP="00C616A0">
            <w:pPr>
              <w:spacing w:after="0" w:line="240" w:lineRule="auto"/>
              <w:ind w:left="0"/>
              <w:jc w:val="center"/>
              <w:rPr>
                <w:rFonts w:cstheme="minorHAnsi"/>
                <w:color w:val="FF0000"/>
                <w:sz w:val="20"/>
                <w:szCs w:val="20"/>
                <w:lang w:val="ro-RO"/>
              </w:rPr>
            </w:pPr>
          </w:p>
        </w:tc>
      </w:tr>
      <w:tr w:rsidR="000C1825" w:rsidRPr="000572FD" w14:paraId="332B15E1" w14:textId="77777777" w:rsidTr="00480740">
        <w:tc>
          <w:tcPr>
            <w:tcW w:w="165" w:type="pct"/>
            <w:tcBorders>
              <w:bottom w:val="single" w:sz="2" w:space="0" w:color="auto"/>
            </w:tcBorders>
          </w:tcPr>
          <w:p w14:paraId="5F9C8F79" w14:textId="77777777" w:rsidR="00C616A0" w:rsidRPr="000C1825"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14390FC4" w14:textId="0CDF3A37" w:rsidR="00C616A0" w:rsidRPr="00736673" w:rsidRDefault="00C616A0" w:rsidP="00C616A0">
            <w:pPr>
              <w:spacing w:after="0" w:line="240" w:lineRule="auto"/>
              <w:ind w:left="0"/>
              <w:rPr>
                <w:rFonts w:cstheme="minorHAnsi"/>
                <w:iCs/>
                <w:sz w:val="20"/>
                <w:szCs w:val="20"/>
                <w:lang w:val="ro-RO"/>
              </w:rPr>
            </w:pPr>
            <w:r w:rsidRPr="00736673">
              <w:rPr>
                <w:rFonts w:cstheme="minorHAnsi"/>
                <w:iCs/>
                <w:sz w:val="20"/>
                <w:szCs w:val="20"/>
                <w:lang w:val="ro-RO"/>
              </w:rPr>
              <w:t xml:space="preserve">Formularele permit ofertantului să specifice prețuri distincte pentru diferite activități/livrabile ale </w:t>
            </w:r>
            <w:r w:rsidRPr="00736673">
              <w:rPr>
                <w:rFonts w:cstheme="minorHAnsi"/>
                <w:sz w:val="20"/>
                <w:szCs w:val="20"/>
                <w:lang w:val="ro-RO"/>
              </w:rPr>
              <w:t xml:space="preserve">contractului </w:t>
            </w:r>
            <w:r w:rsidRPr="00736673">
              <w:rPr>
                <w:rFonts w:cstheme="minorHAnsi"/>
                <w:color w:val="000000"/>
                <w:sz w:val="20"/>
                <w:szCs w:val="20"/>
                <w:lang w:val="ro-RO"/>
              </w:rPr>
              <w:t>și/</w:t>
            </w:r>
            <w:r w:rsidRPr="00736673">
              <w:rPr>
                <w:rFonts w:cstheme="minorHAnsi"/>
                <w:iCs/>
                <w:sz w:val="20"/>
                <w:szCs w:val="20"/>
                <w:lang w:val="ro-RO"/>
              </w:rPr>
              <w:t>sau pe unitate de timp de resursă consumată (zile/om sau ore/om).</w:t>
            </w:r>
          </w:p>
        </w:tc>
        <w:tc>
          <w:tcPr>
            <w:tcW w:w="204" w:type="pct"/>
            <w:tcBorders>
              <w:bottom w:val="single" w:sz="2" w:space="0" w:color="auto"/>
            </w:tcBorders>
          </w:tcPr>
          <w:p w14:paraId="6C1EA0E0" w14:textId="7EF09E89" w:rsidR="00C616A0" w:rsidRPr="00736673" w:rsidRDefault="00C616A0" w:rsidP="00C616A0">
            <w:pPr>
              <w:spacing w:after="0" w:line="240" w:lineRule="auto"/>
              <w:ind w:left="0" w:hanging="106"/>
              <w:jc w:val="center"/>
              <w:rPr>
                <w:rFonts w:cstheme="minorHAnsi"/>
                <w:iCs/>
                <w:sz w:val="20"/>
                <w:szCs w:val="20"/>
                <w:lang w:val="ro-RO"/>
              </w:rPr>
            </w:pPr>
            <w:r w:rsidRPr="00736673">
              <w:rPr>
                <w:rFonts w:cstheme="minorHAnsi"/>
                <w:iCs/>
                <w:sz w:val="20"/>
                <w:szCs w:val="20"/>
                <w:lang w:val="ro-RO"/>
              </w:rPr>
              <w:t>R</w:t>
            </w:r>
          </w:p>
        </w:tc>
        <w:tc>
          <w:tcPr>
            <w:tcW w:w="414" w:type="pct"/>
            <w:tcBorders>
              <w:bottom w:val="single" w:sz="2" w:space="0" w:color="auto"/>
            </w:tcBorders>
          </w:tcPr>
          <w:p w14:paraId="6E0EA6EF" w14:textId="167EA6B4"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154(1) Lege; Art. 20(2) și (3) H.G.</w:t>
            </w:r>
          </w:p>
        </w:tc>
        <w:tc>
          <w:tcPr>
            <w:tcW w:w="446" w:type="pct"/>
            <w:tcBorders>
              <w:bottom w:val="single" w:sz="2" w:space="0" w:color="auto"/>
            </w:tcBorders>
          </w:tcPr>
          <w:p w14:paraId="43271EE0" w14:textId="13CDF71F"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164(1)  Lege; Art. 22(2) și (3) H.G.</w:t>
            </w:r>
          </w:p>
        </w:tc>
        <w:tc>
          <w:tcPr>
            <w:tcW w:w="1329" w:type="pct"/>
            <w:tcBorders>
              <w:bottom w:val="single" w:sz="2" w:space="0" w:color="auto"/>
            </w:tcBorders>
          </w:tcPr>
          <w:p w14:paraId="4ED8618C" w14:textId="77777777" w:rsidR="00C616A0" w:rsidRPr="00736673" w:rsidRDefault="00C616A0" w:rsidP="00C616A0">
            <w:pPr>
              <w:spacing w:after="0" w:line="240" w:lineRule="auto"/>
              <w:ind w:left="0"/>
              <w:jc w:val="center"/>
              <w:rPr>
                <w:rFonts w:cstheme="minorHAnsi"/>
                <w:color w:val="7030A0"/>
                <w:sz w:val="20"/>
                <w:szCs w:val="20"/>
                <w:lang w:val="ro-RO"/>
              </w:rPr>
            </w:pPr>
          </w:p>
        </w:tc>
        <w:tc>
          <w:tcPr>
            <w:tcW w:w="966" w:type="pct"/>
            <w:tcBorders>
              <w:bottom w:val="single" w:sz="2" w:space="0" w:color="auto"/>
            </w:tcBorders>
          </w:tcPr>
          <w:p w14:paraId="04A1183A" w14:textId="77777777" w:rsidR="00C616A0" w:rsidRPr="000C1825" w:rsidRDefault="00C616A0" w:rsidP="00C616A0">
            <w:pPr>
              <w:spacing w:after="0" w:line="240" w:lineRule="auto"/>
              <w:ind w:left="0"/>
              <w:jc w:val="center"/>
              <w:rPr>
                <w:rFonts w:cstheme="minorHAnsi"/>
                <w:color w:val="FF0000"/>
                <w:sz w:val="20"/>
                <w:szCs w:val="20"/>
                <w:lang w:val="ro-RO"/>
              </w:rPr>
            </w:pPr>
          </w:p>
        </w:tc>
      </w:tr>
      <w:tr w:rsidR="000572FD" w:rsidRPr="000572FD" w14:paraId="5773812E" w14:textId="77777777" w:rsidTr="000C1825">
        <w:tc>
          <w:tcPr>
            <w:tcW w:w="5000" w:type="pct"/>
            <w:gridSpan w:val="7"/>
            <w:tcBorders>
              <w:top w:val="single" w:sz="2" w:space="0" w:color="auto"/>
              <w:bottom w:val="single" w:sz="2" w:space="0" w:color="auto"/>
            </w:tcBorders>
            <w:shd w:val="clear" w:color="auto" w:fill="FBD4B4" w:themeFill="accent6" w:themeFillTint="66"/>
          </w:tcPr>
          <w:p w14:paraId="0AF44123" w14:textId="77777777" w:rsidR="000572FD" w:rsidRPr="000C1825" w:rsidRDefault="000572FD" w:rsidP="000572FD">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TIPUL CONTRACTULUI</w:t>
            </w:r>
          </w:p>
        </w:tc>
      </w:tr>
      <w:tr w:rsidR="000C1825" w:rsidRPr="000572FD" w14:paraId="3285E5F5" w14:textId="77777777" w:rsidTr="00480740">
        <w:tc>
          <w:tcPr>
            <w:tcW w:w="165" w:type="pct"/>
            <w:tcBorders>
              <w:top w:val="single" w:sz="2" w:space="0" w:color="auto"/>
            </w:tcBorders>
          </w:tcPr>
          <w:p w14:paraId="052F94A9"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D66CDCC" w14:textId="77777777" w:rsidR="000572FD" w:rsidRPr="00736673" w:rsidRDefault="000572FD" w:rsidP="000572FD">
            <w:pPr>
              <w:spacing w:after="0" w:line="240" w:lineRule="auto"/>
              <w:ind w:left="0"/>
              <w:rPr>
                <w:rFonts w:cstheme="minorHAnsi"/>
                <w:sz w:val="20"/>
                <w:szCs w:val="20"/>
                <w:lang w:val="ro-RO"/>
              </w:rPr>
            </w:pPr>
            <w:r w:rsidRPr="00736673">
              <w:rPr>
                <w:rFonts w:cstheme="minorHAnsi"/>
                <w:iCs/>
                <w:sz w:val="20"/>
                <w:szCs w:val="20"/>
                <w:lang w:val="ro-RO"/>
              </w:rPr>
              <w:t>Natura contractului (tip sumă forfetară sau plată în funcție de consumuri și costurile/onorariile aferente) corespunde specificului contractului, iar tipul de contract este stabilit pe baza analizei obiectului principal (respectiv în corelare cu scopul urmărit prin implementarea contractului).</w:t>
            </w:r>
          </w:p>
        </w:tc>
        <w:tc>
          <w:tcPr>
            <w:tcW w:w="204" w:type="pct"/>
            <w:tcBorders>
              <w:top w:val="single" w:sz="2" w:space="0" w:color="auto"/>
            </w:tcBorders>
          </w:tcPr>
          <w:p w14:paraId="3BF1B9A4" w14:textId="6FFEE700" w:rsidR="000572FD" w:rsidRPr="00736673" w:rsidRDefault="000572FD" w:rsidP="000572FD">
            <w:pPr>
              <w:spacing w:after="0" w:line="240" w:lineRule="auto"/>
              <w:ind w:left="0"/>
              <w:jc w:val="center"/>
              <w:rPr>
                <w:rFonts w:cstheme="minorHAnsi"/>
                <w:iCs/>
                <w:sz w:val="20"/>
                <w:szCs w:val="20"/>
                <w:lang w:val="ro-RO"/>
              </w:rPr>
            </w:pPr>
            <w:r w:rsidRPr="00736673">
              <w:rPr>
                <w:rFonts w:cstheme="minorHAnsi"/>
                <w:iCs/>
                <w:sz w:val="20"/>
                <w:szCs w:val="20"/>
                <w:lang w:val="ro-RO"/>
              </w:rPr>
              <w:t>C</w:t>
            </w:r>
          </w:p>
        </w:tc>
        <w:tc>
          <w:tcPr>
            <w:tcW w:w="414" w:type="pct"/>
            <w:tcBorders>
              <w:top w:val="single" w:sz="2" w:space="0" w:color="auto"/>
            </w:tcBorders>
          </w:tcPr>
          <w:p w14:paraId="436B9AB3"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35 Lege; Art.</w:t>
            </w:r>
          </w:p>
          <w:p w14:paraId="121AA1DE"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16(2) H.G.</w:t>
            </w:r>
          </w:p>
        </w:tc>
        <w:tc>
          <w:tcPr>
            <w:tcW w:w="446" w:type="pct"/>
            <w:tcBorders>
              <w:top w:val="single" w:sz="2" w:space="0" w:color="auto"/>
            </w:tcBorders>
          </w:tcPr>
          <w:p w14:paraId="22C07726"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Art.32 Lege;</w:t>
            </w:r>
          </w:p>
          <w:p w14:paraId="4CA7BACE"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17(2) H.G.</w:t>
            </w:r>
          </w:p>
        </w:tc>
        <w:tc>
          <w:tcPr>
            <w:tcW w:w="1329" w:type="pct"/>
            <w:tcBorders>
              <w:top w:val="single" w:sz="2" w:space="0" w:color="auto"/>
            </w:tcBorders>
          </w:tcPr>
          <w:p w14:paraId="59B64E0C" w14:textId="77777777" w:rsidR="000572FD" w:rsidRPr="00736673" w:rsidRDefault="000572FD" w:rsidP="000572FD">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4498BC8A"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38B80871" w14:textId="77777777" w:rsidTr="00480740">
        <w:tc>
          <w:tcPr>
            <w:tcW w:w="165" w:type="pct"/>
            <w:tcBorders>
              <w:bottom w:val="single" w:sz="2" w:space="0" w:color="auto"/>
            </w:tcBorders>
          </w:tcPr>
          <w:p w14:paraId="55D3AA17"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34311623" w14:textId="54E6825D" w:rsidR="000572FD" w:rsidRPr="00736673" w:rsidRDefault="000572FD" w:rsidP="000572FD">
            <w:pPr>
              <w:spacing w:after="0" w:line="240" w:lineRule="auto"/>
              <w:ind w:left="0"/>
              <w:rPr>
                <w:rFonts w:cstheme="minorHAnsi"/>
                <w:sz w:val="20"/>
                <w:szCs w:val="20"/>
                <w:lang w:val="ro-RO"/>
              </w:rPr>
            </w:pPr>
            <w:r w:rsidRPr="00736673">
              <w:rPr>
                <w:rFonts w:cstheme="minorHAnsi"/>
                <w:iCs/>
                <w:sz w:val="20"/>
                <w:szCs w:val="20"/>
                <w:lang w:val="ro-RO"/>
              </w:rPr>
              <w:t>Tipul de contract corespunde codului CPV principal, iar codul CPV este încadrat în categoria adecvată</w:t>
            </w:r>
          </w:p>
        </w:tc>
        <w:tc>
          <w:tcPr>
            <w:tcW w:w="204" w:type="pct"/>
            <w:tcBorders>
              <w:bottom w:val="single" w:sz="2" w:space="0" w:color="auto"/>
            </w:tcBorders>
          </w:tcPr>
          <w:p w14:paraId="5A2B1820" w14:textId="2A23FA43" w:rsidR="000572FD" w:rsidRPr="00736673" w:rsidRDefault="000572FD" w:rsidP="000572FD">
            <w:pPr>
              <w:spacing w:after="0" w:line="240" w:lineRule="auto"/>
              <w:ind w:left="0" w:hanging="106"/>
              <w:jc w:val="center"/>
              <w:rPr>
                <w:rFonts w:cstheme="minorHAnsi"/>
                <w:iCs/>
                <w:sz w:val="20"/>
                <w:szCs w:val="20"/>
                <w:lang w:val="ro-RO"/>
              </w:rPr>
            </w:pPr>
            <w:r w:rsidRPr="00736673">
              <w:rPr>
                <w:rFonts w:cstheme="minorHAnsi"/>
                <w:iCs/>
                <w:sz w:val="20"/>
                <w:szCs w:val="20"/>
                <w:lang w:val="ro-RO"/>
              </w:rPr>
              <w:t>R</w:t>
            </w:r>
          </w:p>
        </w:tc>
        <w:tc>
          <w:tcPr>
            <w:tcW w:w="414" w:type="pct"/>
            <w:tcBorders>
              <w:bottom w:val="single" w:sz="2" w:space="0" w:color="auto"/>
            </w:tcBorders>
          </w:tcPr>
          <w:p w14:paraId="4249748B"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w:t>
            </w:r>
          </w:p>
          <w:p w14:paraId="1708C813"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16(2) H.G.</w:t>
            </w:r>
          </w:p>
        </w:tc>
        <w:tc>
          <w:tcPr>
            <w:tcW w:w="446" w:type="pct"/>
            <w:tcBorders>
              <w:bottom w:val="single" w:sz="2" w:space="0" w:color="auto"/>
            </w:tcBorders>
          </w:tcPr>
          <w:p w14:paraId="46F030A2"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17(2) H.G.</w:t>
            </w:r>
          </w:p>
        </w:tc>
        <w:tc>
          <w:tcPr>
            <w:tcW w:w="1329" w:type="pct"/>
            <w:tcBorders>
              <w:bottom w:val="single" w:sz="2" w:space="0" w:color="auto"/>
            </w:tcBorders>
          </w:tcPr>
          <w:p w14:paraId="07868561" w14:textId="77777777" w:rsidR="000572FD" w:rsidRPr="00736673" w:rsidRDefault="000572FD" w:rsidP="000572FD">
            <w:pPr>
              <w:spacing w:after="0" w:line="240" w:lineRule="auto"/>
              <w:ind w:left="0"/>
              <w:jc w:val="center"/>
              <w:rPr>
                <w:rFonts w:cstheme="minorHAnsi"/>
                <w:color w:val="8064A2" w:themeColor="accent4"/>
                <w:sz w:val="20"/>
                <w:szCs w:val="20"/>
                <w:lang w:val="ro-RO"/>
              </w:rPr>
            </w:pPr>
          </w:p>
        </w:tc>
        <w:tc>
          <w:tcPr>
            <w:tcW w:w="966" w:type="pct"/>
            <w:tcBorders>
              <w:bottom w:val="single" w:sz="2" w:space="0" w:color="auto"/>
            </w:tcBorders>
          </w:tcPr>
          <w:p w14:paraId="74D55F5A"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0031B818" w14:textId="77777777" w:rsidTr="00480740">
        <w:tc>
          <w:tcPr>
            <w:tcW w:w="165" w:type="pct"/>
            <w:tcBorders>
              <w:bottom w:val="single" w:sz="2" w:space="0" w:color="auto"/>
            </w:tcBorders>
          </w:tcPr>
          <w:p w14:paraId="657F8006"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75F4F3A" w14:textId="71655FDA" w:rsidR="000572FD" w:rsidRPr="00736673" w:rsidRDefault="000572FD">
            <w:pPr>
              <w:spacing w:after="0" w:line="240" w:lineRule="auto"/>
              <w:ind w:left="0"/>
              <w:rPr>
                <w:rFonts w:cstheme="minorHAnsi"/>
                <w:iCs/>
                <w:sz w:val="20"/>
                <w:szCs w:val="20"/>
                <w:lang w:val="ro-RO"/>
              </w:rPr>
            </w:pPr>
            <w:r w:rsidRPr="00736673">
              <w:rPr>
                <w:rFonts w:eastAsiaTheme="minorEastAsia" w:cs="Calibri"/>
                <w:sz w:val="20"/>
                <w:szCs w:val="20"/>
                <w:lang w:val="ro-RO" w:eastAsia="ro-RO"/>
              </w:rPr>
              <w:t xml:space="preserve">Au </w:t>
            </w:r>
            <w:r w:rsidRPr="00736673">
              <w:rPr>
                <w:rFonts w:cstheme="minorHAnsi"/>
                <w:iCs/>
                <w:sz w:val="20"/>
                <w:szCs w:val="20"/>
                <w:lang w:val="ro-RO"/>
              </w:rPr>
              <w:t>fost</w:t>
            </w:r>
            <w:r w:rsidRPr="00736673">
              <w:rPr>
                <w:rFonts w:eastAsiaTheme="minorEastAsia" w:cs="Calibri"/>
                <w:sz w:val="20"/>
                <w:szCs w:val="20"/>
                <w:lang w:val="ro-RO" w:eastAsia="ro-RO"/>
              </w:rPr>
              <w:t xml:space="preserve"> stabilite coduri CPV suplimentare/secundare </w:t>
            </w:r>
            <w:r w:rsidRPr="00736673">
              <w:rPr>
                <w:rFonts w:eastAsiaTheme="minorEastAsia" w:cstheme="minorBidi"/>
                <w:sz w:val="20"/>
                <w:szCs w:val="20"/>
                <w:lang w:val="ro-RO"/>
              </w:rPr>
              <w:t> </w:t>
            </w:r>
            <w:r w:rsidRPr="00736673">
              <w:rPr>
                <w:rFonts w:eastAsiaTheme="minorEastAsia" w:cs="Calibri"/>
                <w:sz w:val="20"/>
                <w:szCs w:val="20"/>
                <w:lang w:val="ro-RO" w:eastAsia="ro-RO"/>
              </w:rPr>
              <w:t>care descriu cât mai adecvat activitățile care fac obiectul contractului, inclusiv activitățile aferente serviciilor intelectuale</w:t>
            </w:r>
            <w:r w:rsidR="00431A5B">
              <w:rPr>
                <w:rFonts w:eastAsiaTheme="minorEastAsia" w:cs="Calibri"/>
                <w:sz w:val="20"/>
                <w:szCs w:val="20"/>
                <w:lang w:val="ro-RO" w:eastAsia="ro-RO"/>
              </w:rPr>
              <w:t xml:space="preserve"> (dacă este cazul)</w:t>
            </w:r>
            <w:r w:rsidRPr="00736673">
              <w:rPr>
                <w:rFonts w:eastAsiaTheme="minorEastAsia" w:cs="Calibri"/>
                <w:sz w:val="20"/>
                <w:szCs w:val="20"/>
                <w:lang w:val="ro-RO" w:eastAsia="ro-RO"/>
              </w:rPr>
              <w:t>.</w:t>
            </w:r>
          </w:p>
        </w:tc>
        <w:tc>
          <w:tcPr>
            <w:tcW w:w="204" w:type="pct"/>
            <w:tcBorders>
              <w:bottom w:val="single" w:sz="2" w:space="0" w:color="auto"/>
            </w:tcBorders>
          </w:tcPr>
          <w:p w14:paraId="4E6F573C" w14:textId="6B4CA78D" w:rsidR="000572FD" w:rsidRPr="00736673" w:rsidRDefault="000572FD" w:rsidP="000572FD">
            <w:pPr>
              <w:spacing w:after="0" w:line="240" w:lineRule="auto"/>
              <w:ind w:left="0" w:hanging="106"/>
              <w:jc w:val="center"/>
              <w:rPr>
                <w:rFonts w:cstheme="minorHAnsi"/>
                <w:iCs/>
                <w:sz w:val="20"/>
                <w:szCs w:val="20"/>
                <w:lang w:val="ro-RO"/>
              </w:rPr>
            </w:pPr>
            <w:r w:rsidRPr="00736673">
              <w:rPr>
                <w:rFonts w:cstheme="minorHAnsi"/>
                <w:iCs/>
                <w:sz w:val="20"/>
                <w:szCs w:val="20"/>
                <w:lang w:val="ro-RO"/>
              </w:rPr>
              <w:t>C</w:t>
            </w:r>
          </w:p>
        </w:tc>
        <w:tc>
          <w:tcPr>
            <w:tcW w:w="414" w:type="pct"/>
            <w:tcBorders>
              <w:bottom w:val="single" w:sz="2" w:space="0" w:color="auto"/>
            </w:tcBorders>
          </w:tcPr>
          <w:p w14:paraId="76C4CA2D"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w:t>
            </w:r>
          </w:p>
          <w:p w14:paraId="2072799B" w14:textId="768D0739"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16(2) H.G.</w:t>
            </w:r>
          </w:p>
        </w:tc>
        <w:tc>
          <w:tcPr>
            <w:tcW w:w="446" w:type="pct"/>
            <w:tcBorders>
              <w:bottom w:val="single" w:sz="2" w:space="0" w:color="auto"/>
            </w:tcBorders>
          </w:tcPr>
          <w:p w14:paraId="1B5AFEAF"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w:t>
            </w:r>
          </w:p>
          <w:p w14:paraId="62AFFCDC" w14:textId="0CE9457C"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17(2) H.G.</w:t>
            </w:r>
          </w:p>
        </w:tc>
        <w:tc>
          <w:tcPr>
            <w:tcW w:w="1329" w:type="pct"/>
            <w:tcBorders>
              <w:bottom w:val="single" w:sz="2" w:space="0" w:color="auto"/>
            </w:tcBorders>
          </w:tcPr>
          <w:p w14:paraId="14845DB0" w14:textId="77777777" w:rsidR="000572FD" w:rsidRPr="00736673" w:rsidRDefault="000572FD" w:rsidP="000572FD">
            <w:pPr>
              <w:spacing w:after="0" w:line="240" w:lineRule="auto"/>
              <w:ind w:left="0"/>
              <w:jc w:val="center"/>
              <w:rPr>
                <w:rFonts w:cstheme="minorHAnsi"/>
                <w:color w:val="8064A2" w:themeColor="accent4"/>
                <w:sz w:val="20"/>
                <w:szCs w:val="20"/>
                <w:lang w:val="ro-RO"/>
              </w:rPr>
            </w:pPr>
          </w:p>
        </w:tc>
        <w:tc>
          <w:tcPr>
            <w:tcW w:w="966" w:type="pct"/>
            <w:tcBorders>
              <w:bottom w:val="single" w:sz="2" w:space="0" w:color="auto"/>
            </w:tcBorders>
          </w:tcPr>
          <w:p w14:paraId="350AF3A4"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572FD" w:rsidRPr="000572FD" w14:paraId="3C314DDE" w14:textId="6CA708D8" w:rsidTr="000C1825">
        <w:tc>
          <w:tcPr>
            <w:tcW w:w="5000" w:type="pct"/>
            <w:gridSpan w:val="7"/>
            <w:tcBorders>
              <w:bottom w:val="single" w:sz="2" w:space="0" w:color="auto"/>
              <w:right w:val="single" w:sz="12" w:space="0" w:color="auto"/>
            </w:tcBorders>
            <w:shd w:val="clear" w:color="auto" w:fill="FBD4B4" w:themeFill="accent6" w:themeFillTint="66"/>
          </w:tcPr>
          <w:p w14:paraId="5F0B3570" w14:textId="4EB945C5" w:rsidR="000572FD" w:rsidRPr="000C1825" w:rsidRDefault="000572FD" w:rsidP="000572FD">
            <w:pPr>
              <w:spacing w:after="0" w:line="240" w:lineRule="auto"/>
              <w:ind w:left="0"/>
              <w:jc w:val="center"/>
              <w:rPr>
                <w:sz w:val="20"/>
                <w:szCs w:val="20"/>
              </w:rPr>
            </w:pPr>
            <w:r w:rsidRPr="000C1825">
              <w:rPr>
                <w:rFonts w:cstheme="minorHAnsi"/>
                <w:b/>
                <w:iCs/>
                <w:sz w:val="20"/>
                <w:szCs w:val="20"/>
                <w:lang w:val="ro-RO"/>
              </w:rPr>
              <w:t>ACORD-CADRU</w:t>
            </w:r>
          </w:p>
        </w:tc>
      </w:tr>
      <w:tr w:rsidR="000C1825" w:rsidRPr="000572FD" w14:paraId="24893D91" w14:textId="77777777" w:rsidTr="00480740">
        <w:tc>
          <w:tcPr>
            <w:tcW w:w="165" w:type="pct"/>
            <w:tcBorders>
              <w:top w:val="single" w:sz="2" w:space="0" w:color="auto"/>
              <w:bottom w:val="single" w:sz="2" w:space="0" w:color="auto"/>
            </w:tcBorders>
          </w:tcPr>
          <w:p w14:paraId="4A850C19"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6D2DFBBD" w14:textId="77777777" w:rsidR="000572FD" w:rsidRPr="00736673" w:rsidRDefault="000572FD" w:rsidP="000572FD">
            <w:pPr>
              <w:spacing w:after="0" w:line="240" w:lineRule="auto"/>
              <w:ind w:left="0"/>
              <w:rPr>
                <w:rStyle w:val="FontStyle26"/>
                <w:rFonts w:eastAsiaTheme="minorHAnsi" w:cstheme="minorHAnsi"/>
                <w:sz w:val="20"/>
                <w:szCs w:val="20"/>
                <w:lang w:val="ro-RO" w:eastAsia="ro-RO"/>
              </w:rPr>
            </w:pPr>
            <w:r w:rsidRPr="00736673">
              <w:rPr>
                <w:rStyle w:val="FontStyle26"/>
                <w:rFonts w:eastAsiaTheme="minorHAnsi" w:cstheme="minorHAnsi"/>
                <w:sz w:val="20"/>
                <w:szCs w:val="20"/>
                <w:lang w:val="ro-RO" w:eastAsia="ro-RO"/>
              </w:rPr>
              <w:t>Activitățile intelectuale care fac obiectul acordului-cadru (și al fiecărui contract subsecvent) satisfac o necesitate recurentă, fără a putea fi anticipate cu acuratețe momentul apariției în timp și cantitatea necesară).</w:t>
            </w:r>
          </w:p>
        </w:tc>
        <w:tc>
          <w:tcPr>
            <w:tcW w:w="204" w:type="pct"/>
            <w:tcBorders>
              <w:top w:val="single" w:sz="2" w:space="0" w:color="auto"/>
              <w:bottom w:val="single" w:sz="2" w:space="0" w:color="auto"/>
            </w:tcBorders>
          </w:tcPr>
          <w:p w14:paraId="181F67A4" w14:textId="414492F6" w:rsidR="000572FD" w:rsidRPr="00736673" w:rsidRDefault="000572FD" w:rsidP="000572FD">
            <w:pPr>
              <w:spacing w:after="0" w:line="240" w:lineRule="auto"/>
              <w:ind w:left="0"/>
              <w:jc w:val="center"/>
              <w:rPr>
                <w:rFonts w:cstheme="minorHAnsi"/>
                <w:iCs/>
                <w:sz w:val="20"/>
                <w:szCs w:val="20"/>
                <w:lang w:val="ro-RO"/>
              </w:rPr>
            </w:pPr>
            <w:r w:rsidRPr="00736673">
              <w:rPr>
                <w:rFonts w:cstheme="minorHAnsi"/>
                <w:iCs/>
                <w:sz w:val="20"/>
                <w:szCs w:val="20"/>
                <w:lang w:val="ro-RO"/>
              </w:rPr>
              <w:t>C</w:t>
            </w:r>
          </w:p>
        </w:tc>
        <w:tc>
          <w:tcPr>
            <w:tcW w:w="414" w:type="pct"/>
            <w:tcBorders>
              <w:top w:val="single" w:sz="2" w:space="0" w:color="auto"/>
              <w:bottom w:val="single" w:sz="2" w:space="0" w:color="auto"/>
            </w:tcBorders>
          </w:tcPr>
          <w:p w14:paraId="07D7BA4D"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107(1) H.G.</w:t>
            </w:r>
          </w:p>
        </w:tc>
        <w:tc>
          <w:tcPr>
            <w:tcW w:w="446" w:type="pct"/>
            <w:tcBorders>
              <w:top w:val="single" w:sz="2" w:space="0" w:color="auto"/>
              <w:bottom w:val="single" w:sz="2" w:space="0" w:color="auto"/>
            </w:tcBorders>
          </w:tcPr>
          <w:p w14:paraId="7A12C687"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113(1) H.G.</w:t>
            </w:r>
          </w:p>
        </w:tc>
        <w:tc>
          <w:tcPr>
            <w:tcW w:w="1329" w:type="pct"/>
            <w:tcBorders>
              <w:top w:val="single" w:sz="2" w:space="0" w:color="auto"/>
              <w:bottom w:val="single" w:sz="2" w:space="0" w:color="auto"/>
            </w:tcBorders>
          </w:tcPr>
          <w:p w14:paraId="3D572FD7" w14:textId="77777777" w:rsidR="000572FD" w:rsidRPr="00736673" w:rsidRDefault="000572FD" w:rsidP="000572FD">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41EFB897"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434C2786" w14:textId="77777777" w:rsidTr="00480740">
        <w:tc>
          <w:tcPr>
            <w:tcW w:w="165" w:type="pct"/>
            <w:tcBorders>
              <w:top w:val="single" w:sz="2" w:space="0" w:color="auto"/>
              <w:bottom w:val="single" w:sz="2" w:space="0" w:color="auto"/>
            </w:tcBorders>
          </w:tcPr>
          <w:p w14:paraId="400BACCE" w14:textId="77777777" w:rsidR="000572FD" w:rsidRPr="000C1825" w:rsidRDefault="000572FD" w:rsidP="000572FD">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1AF13F78" w14:textId="77777777" w:rsidR="000572FD" w:rsidRPr="00736673" w:rsidRDefault="000572FD" w:rsidP="000572FD">
            <w:pPr>
              <w:spacing w:after="0" w:line="240" w:lineRule="auto"/>
              <w:ind w:left="0"/>
              <w:rPr>
                <w:rFonts w:cstheme="minorHAnsi"/>
                <w:sz w:val="20"/>
                <w:szCs w:val="20"/>
                <w:lang w:val="ro-RO"/>
              </w:rPr>
            </w:pPr>
            <w:r w:rsidRPr="00736673">
              <w:rPr>
                <w:rFonts w:cstheme="minorHAnsi"/>
                <w:iCs/>
                <w:sz w:val="20"/>
                <w:szCs w:val="20"/>
                <w:lang w:val="ro-RO"/>
              </w:rPr>
              <w:t>Obiectul acordului-cadru nu permite încheierea unor categorii diferite de contracte subsecvente din punct de vedere al tipului sau naturii acestora.</w:t>
            </w:r>
          </w:p>
        </w:tc>
        <w:tc>
          <w:tcPr>
            <w:tcW w:w="204" w:type="pct"/>
            <w:tcBorders>
              <w:top w:val="single" w:sz="2" w:space="0" w:color="auto"/>
              <w:bottom w:val="single" w:sz="2" w:space="0" w:color="auto"/>
            </w:tcBorders>
          </w:tcPr>
          <w:p w14:paraId="341C8FE6" w14:textId="7EC6D12A" w:rsidR="000572FD" w:rsidRPr="00736673" w:rsidRDefault="000572FD" w:rsidP="000572FD">
            <w:pPr>
              <w:spacing w:after="0" w:line="240" w:lineRule="auto"/>
              <w:ind w:left="0"/>
              <w:jc w:val="center"/>
              <w:rPr>
                <w:rFonts w:cstheme="minorHAnsi"/>
                <w:iCs/>
                <w:sz w:val="20"/>
                <w:szCs w:val="20"/>
                <w:lang w:val="ro-RO"/>
              </w:rPr>
            </w:pPr>
            <w:r w:rsidRPr="00736673">
              <w:rPr>
                <w:rFonts w:cstheme="minorHAnsi"/>
                <w:iCs/>
                <w:sz w:val="20"/>
                <w:szCs w:val="20"/>
                <w:lang w:val="ro-RO"/>
              </w:rPr>
              <w:t>C</w:t>
            </w:r>
          </w:p>
        </w:tc>
        <w:tc>
          <w:tcPr>
            <w:tcW w:w="414" w:type="pct"/>
            <w:tcBorders>
              <w:top w:val="single" w:sz="2" w:space="0" w:color="auto"/>
              <w:bottom w:val="single" w:sz="2" w:space="0" w:color="auto"/>
            </w:tcBorders>
          </w:tcPr>
          <w:p w14:paraId="46C931F6"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107(2) c) H.G.</w:t>
            </w:r>
          </w:p>
        </w:tc>
        <w:tc>
          <w:tcPr>
            <w:tcW w:w="446" w:type="pct"/>
            <w:tcBorders>
              <w:top w:val="single" w:sz="2" w:space="0" w:color="auto"/>
              <w:bottom w:val="single" w:sz="2" w:space="0" w:color="auto"/>
            </w:tcBorders>
          </w:tcPr>
          <w:p w14:paraId="2F8E882E" w14:textId="77777777" w:rsidR="000572FD" w:rsidRPr="00736673" w:rsidRDefault="000572FD" w:rsidP="000572FD">
            <w:pPr>
              <w:spacing w:after="0" w:line="240" w:lineRule="auto"/>
              <w:ind w:left="0"/>
              <w:jc w:val="center"/>
              <w:rPr>
                <w:rFonts w:cstheme="minorHAnsi"/>
                <w:sz w:val="20"/>
                <w:szCs w:val="20"/>
                <w:lang w:val="ro-RO"/>
              </w:rPr>
            </w:pPr>
            <w:r w:rsidRPr="00736673">
              <w:rPr>
                <w:rFonts w:cstheme="minorHAnsi"/>
                <w:sz w:val="20"/>
                <w:szCs w:val="20"/>
                <w:lang w:val="ro-RO"/>
              </w:rPr>
              <w:t>Art 113(2) c) H.G.</w:t>
            </w:r>
          </w:p>
        </w:tc>
        <w:tc>
          <w:tcPr>
            <w:tcW w:w="1329" w:type="pct"/>
            <w:tcBorders>
              <w:top w:val="single" w:sz="2" w:space="0" w:color="auto"/>
              <w:bottom w:val="single" w:sz="2" w:space="0" w:color="auto"/>
            </w:tcBorders>
          </w:tcPr>
          <w:p w14:paraId="0A0B1013" w14:textId="77777777" w:rsidR="000572FD" w:rsidRPr="00736673" w:rsidRDefault="000572FD" w:rsidP="000572FD">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3DBAD362" w14:textId="77777777" w:rsidR="000572FD" w:rsidRPr="000C1825" w:rsidRDefault="000572FD" w:rsidP="000572FD">
            <w:pPr>
              <w:spacing w:after="0" w:line="240" w:lineRule="auto"/>
              <w:ind w:left="0"/>
              <w:jc w:val="center"/>
              <w:rPr>
                <w:rFonts w:cstheme="minorHAnsi"/>
                <w:color w:val="FF0000"/>
                <w:sz w:val="20"/>
                <w:szCs w:val="20"/>
                <w:lang w:val="ro-RO"/>
              </w:rPr>
            </w:pPr>
          </w:p>
        </w:tc>
      </w:tr>
      <w:tr w:rsidR="000C1825" w:rsidRPr="000572FD" w14:paraId="5DB89FB9" w14:textId="77777777" w:rsidTr="00480740">
        <w:tc>
          <w:tcPr>
            <w:tcW w:w="165" w:type="pct"/>
            <w:tcBorders>
              <w:top w:val="single" w:sz="2" w:space="0" w:color="auto"/>
              <w:bottom w:val="single" w:sz="2" w:space="0" w:color="auto"/>
            </w:tcBorders>
          </w:tcPr>
          <w:p w14:paraId="70E7A547" w14:textId="77777777" w:rsidR="00C616A0" w:rsidRPr="000572FD"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01BC88A3" w14:textId="62BA311B" w:rsidR="00C616A0" w:rsidRPr="00736673" w:rsidRDefault="00C616A0" w:rsidP="00C616A0">
            <w:pPr>
              <w:spacing w:after="0" w:line="240" w:lineRule="auto"/>
              <w:ind w:left="0"/>
              <w:rPr>
                <w:rFonts w:cstheme="minorHAnsi"/>
                <w:iCs/>
                <w:sz w:val="20"/>
                <w:szCs w:val="20"/>
                <w:lang w:val="ro-RO"/>
              </w:rPr>
            </w:pPr>
            <w:r w:rsidRPr="00736673">
              <w:rPr>
                <w:rFonts w:cstheme="minorHAnsi"/>
                <w:iCs/>
                <w:sz w:val="20"/>
                <w:szCs w:val="20"/>
                <w:lang w:val="ro-RO"/>
              </w:rPr>
              <w:t>Durata acordului-cadru nu depășește 4 ani în cazul achizițiilor publice, respectiv 8 ani în cazul achizițiilor sectoriale, iar în caz contrar duratele superioare acestor plafoane sunt justificate de o manieră obiectivă.</w:t>
            </w:r>
          </w:p>
        </w:tc>
        <w:tc>
          <w:tcPr>
            <w:tcW w:w="204" w:type="pct"/>
            <w:tcBorders>
              <w:top w:val="single" w:sz="2" w:space="0" w:color="auto"/>
              <w:bottom w:val="single" w:sz="2" w:space="0" w:color="auto"/>
            </w:tcBorders>
          </w:tcPr>
          <w:p w14:paraId="38D281CC" w14:textId="1BFACC6D" w:rsidR="00C616A0" w:rsidRPr="00736673" w:rsidRDefault="00C616A0" w:rsidP="00C616A0">
            <w:pPr>
              <w:spacing w:after="0" w:line="240" w:lineRule="auto"/>
              <w:ind w:left="0"/>
              <w:jc w:val="center"/>
              <w:rPr>
                <w:rFonts w:cstheme="minorHAnsi"/>
                <w:iCs/>
                <w:sz w:val="20"/>
                <w:szCs w:val="20"/>
                <w:lang w:val="ro-RO"/>
              </w:rPr>
            </w:pPr>
            <w:r w:rsidRPr="00736673">
              <w:rPr>
                <w:rFonts w:cstheme="minorHAnsi"/>
                <w:iCs/>
                <w:sz w:val="20"/>
                <w:szCs w:val="20"/>
                <w:lang w:val="ro-RO"/>
              </w:rPr>
              <w:t>C</w:t>
            </w:r>
          </w:p>
        </w:tc>
        <w:tc>
          <w:tcPr>
            <w:tcW w:w="414" w:type="pct"/>
            <w:tcBorders>
              <w:top w:val="single" w:sz="2" w:space="0" w:color="auto"/>
              <w:bottom w:val="single" w:sz="2" w:space="0" w:color="auto"/>
            </w:tcBorders>
          </w:tcPr>
          <w:p w14:paraId="7ECA4BDF" w14:textId="7F812F7C"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115(1) Lege</w:t>
            </w:r>
          </w:p>
        </w:tc>
        <w:tc>
          <w:tcPr>
            <w:tcW w:w="446" w:type="pct"/>
            <w:tcBorders>
              <w:top w:val="single" w:sz="2" w:space="0" w:color="auto"/>
              <w:bottom w:val="single" w:sz="2" w:space="0" w:color="auto"/>
            </w:tcBorders>
          </w:tcPr>
          <w:p w14:paraId="31CD95E9" w14:textId="1A07A99A" w:rsidR="00C616A0" w:rsidRPr="00736673" w:rsidRDefault="00C616A0" w:rsidP="00C616A0">
            <w:pPr>
              <w:spacing w:after="0" w:line="240" w:lineRule="auto"/>
              <w:ind w:left="0"/>
              <w:jc w:val="center"/>
              <w:rPr>
                <w:rFonts w:cstheme="minorHAnsi"/>
                <w:sz w:val="20"/>
                <w:szCs w:val="20"/>
                <w:lang w:val="ro-RO"/>
              </w:rPr>
            </w:pPr>
            <w:r w:rsidRPr="00736673">
              <w:rPr>
                <w:rFonts w:cstheme="minorHAnsi"/>
                <w:sz w:val="20"/>
                <w:szCs w:val="20"/>
                <w:lang w:val="ro-RO"/>
              </w:rPr>
              <w:t>Art. 128(1) Lege</w:t>
            </w:r>
          </w:p>
        </w:tc>
        <w:tc>
          <w:tcPr>
            <w:tcW w:w="1329" w:type="pct"/>
            <w:tcBorders>
              <w:top w:val="single" w:sz="2" w:space="0" w:color="auto"/>
              <w:bottom w:val="single" w:sz="2" w:space="0" w:color="auto"/>
            </w:tcBorders>
          </w:tcPr>
          <w:p w14:paraId="36FCD4B3" w14:textId="77777777" w:rsidR="00C616A0" w:rsidRPr="00736673" w:rsidRDefault="00C616A0" w:rsidP="00C616A0">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1C78B4B1" w14:textId="77777777" w:rsidR="00C616A0" w:rsidRPr="000572FD" w:rsidRDefault="00C616A0" w:rsidP="00C616A0">
            <w:pPr>
              <w:spacing w:after="0" w:line="240" w:lineRule="auto"/>
              <w:ind w:left="0"/>
              <w:jc w:val="center"/>
              <w:rPr>
                <w:rFonts w:cstheme="minorHAnsi"/>
                <w:color w:val="FF0000"/>
                <w:sz w:val="20"/>
                <w:szCs w:val="20"/>
                <w:lang w:val="ro-RO"/>
              </w:rPr>
            </w:pPr>
          </w:p>
        </w:tc>
      </w:tr>
      <w:tr w:rsidR="000C1825" w:rsidRPr="000572FD" w14:paraId="69CE0931" w14:textId="77777777" w:rsidTr="00480740">
        <w:tc>
          <w:tcPr>
            <w:tcW w:w="165" w:type="pct"/>
            <w:tcBorders>
              <w:top w:val="single" w:sz="2" w:space="0" w:color="auto"/>
              <w:bottom w:val="single" w:sz="2" w:space="0" w:color="auto"/>
            </w:tcBorders>
          </w:tcPr>
          <w:p w14:paraId="2A41CFDD" w14:textId="77777777" w:rsidR="00C616A0" w:rsidRPr="000572FD"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39D02235" w14:textId="33022EAC" w:rsidR="00C616A0" w:rsidRPr="009D18F1" w:rsidRDefault="00C616A0" w:rsidP="00C616A0">
            <w:pPr>
              <w:spacing w:after="0" w:line="240" w:lineRule="auto"/>
              <w:ind w:left="0"/>
              <w:rPr>
                <w:rFonts w:cstheme="minorHAnsi"/>
                <w:iCs/>
                <w:sz w:val="20"/>
                <w:szCs w:val="20"/>
                <w:lang w:val="ro-RO"/>
              </w:rPr>
            </w:pPr>
            <w:r w:rsidRPr="009D18F1">
              <w:rPr>
                <w:rFonts w:cstheme="minorHAnsi"/>
                <w:iCs/>
                <w:sz w:val="20"/>
                <w:szCs w:val="20"/>
                <w:lang w:val="ro-RO"/>
              </w:rPr>
              <w:t>Este menționată valoarea estimată a celui mai mare contract subsecvent care se estimează că va fi încheiat.</w:t>
            </w:r>
          </w:p>
        </w:tc>
        <w:tc>
          <w:tcPr>
            <w:tcW w:w="204" w:type="pct"/>
            <w:tcBorders>
              <w:top w:val="single" w:sz="2" w:space="0" w:color="auto"/>
              <w:bottom w:val="single" w:sz="2" w:space="0" w:color="auto"/>
            </w:tcBorders>
          </w:tcPr>
          <w:p w14:paraId="00BD2BB1" w14:textId="75C53906" w:rsidR="00C616A0" w:rsidRPr="009D18F1" w:rsidRDefault="00C616A0" w:rsidP="00C616A0">
            <w:pPr>
              <w:spacing w:after="0" w:line="240" w:lineRule="auto"/>
              <w:ind w:left="0"/>
              <w:jc w:val="center"/>
              <w:rPr>
                <w:rFonts w:cstheme="minorHAnsi"/>
                <w:iCs/>
                <w:sz w:val="20"/>
                <w:szCs w:val="20"/>
                <w:lang w:val="ro-RO"/>
              </w:rPr>
            </w:pPr>
            <w:r w:rsidRPr="009D18F1">
              <w:rPr>
                <w:rFonts w:cstheme="minorHAnsi"/>
                <w:iCs/>
                <w:sz w:val="20"/>
                <w:szCs w:val="20"/>
                <w:lang w:val="ro-RO"/>
              </w:rPr>
              <w:t>R</w:t>
            </w:r>
          </w:p>
        </w:tc>
        <w:tc>
          <w:tcPr>
            <w:tcW w:w="414" w:type="pct"/>
            <w:tcBorders>
              <w:top w:val="single" w:sz="2" w:space="0" w:color="auto"/>
              <w:bottom w:val="single" w:sz="2" w:space="0" w:color="auto"/>
            </w:tcBorders>
          </w:tcPr>
          <w:p w14:paraId="7441D002" w14:textId="2A299264"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20 (8) g) H.G.</w:t>
            </w:r>
          </w:p>
        </w:tc>
        <w:tc>
          <w:tcPr>
            <w:tcW w:w="446" w:type="pct"/>
            <w:tcBorders>
              <w:top w:val="single" w:sz="2" w:space="0" w:color="auto"/>
              <w:bottom w:val="single" w:sz="2" w:space="0" w:color="auto"/>
            </w:tcBorders>
          </w:tcPr>
          <w:p w14:paraId="1BD5CB1A" w14:textId="17E1DFDF"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22 (8) g) H.G.</w:t>
            </w:r>
          </w:p>
        </w:tc>
        <w:tc>
          <w:tcPr>
            <w:tcW w:w="1329" w:type="pct"/>
            <w:tcBorders>
              <w:top w:val="single" w:sz="2" w:space="0" w:color="auto"/>
              <w:bottom w:val="single" w:sz="2" w:space="0" w:color="auto"/>
            </w:tcBorders>
          </w:tcPr>
          <w:p w14:paraId="73DD5286" w14:textId="77777777" w:rsidR="00C616A0" w:rsidRPr="009D18F1" w:rsidRDefault="00C616A0" w:rsidP="00C616A0">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0CB3D3B9" w14:textId="77777777" w:rsidR="00C616A0" w:rsidRPr="000572FD" w:rsidRDefault="00C616A0" w:rsidP="00C616A0">
            <w:pPr>
              <w:spacing w:after="0" w:line="240" w:lineRule="auto"/>
              <w:ind w:left="0"/>
              <w:jc w:val="center"/>
              <w:rPr>
                <w:rFonts w:cstheme="minorHAnsi"/>
                <w:color w:val="FF0000"/>
                <w:sz w:val="20"/>
                <w:szCs w:val="20"/>
                <w:lang w:val="ro-RO"/>
              </w:rPr>
            </w:pPr>
          </w:p>
        </w:tc>
      </w:tr>
      <w:tr w:rsidR="000C1825" w:rsidRPr="000572FD" w14:paraId="12D949B5" w14:textId="77777777" w:rsidTr="00480740">
        <w:tc>
          <w:tcPr>
            <w:tcW w:w="165" w:type="pct"/>
            <w:tcBorders>
              <w:top w:val="single" w:sz="2" w:space="0" w:color="auto"/>
              <w:bottom w:val="single" w:sz="2" w:space="0" w:color="auto"/>
            </w:tcBorders>
          </w:tcPr>
          <w:p w14:paraId="1A7EB6ED" w14:textId="77777777" w:rsidR="00C616A0" w:rsidRPr="000572FD"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0A3C6BE8" w14:textId="4F5623CF" w:rsidR="00C616A0" w:rsidRPr="009D18F1" w:rsidRDefault="00C616A0" w:rsidP="00C616A0">
            <w:pPr>
              <w:spacing w:after="0" w:line="240" w:lineRule="auto"/>
              <w:ind w:left="0"/>
              <w:rPr>
                <w:rFonts w:cstheme="minorHAnsi"/>
                <w:iCs/>
                <w:sz w:val="20"/>
                <w:szCs w:val="20"/>
                <w:lang w:val="ro-RO"/>
              </w:rPr>
            </w:pPr>
            <w:r w:rsidRPr="009D18F1">
              <w:rPr>
                <w:rFonts w:cstheme="minorHAnsi"/>
                <w:iCs/>
                <w:sz w:val="20"/>
                <w:szCs w:val="20"/>
                <w:lang w:val="ro-RO"/>
              </w:rPr>
              <w:t>Sunt specificate cantitățile minime și maxime estimate pe durata întregului acord-cadru.</w:t>
            </w:r>
          </w:p>
        </w:tc>
        <w:tc>
          <w:tcPr>
            <w:tcW w:w="204" w:type="pct"/>
            <w:tcBorders>
              <w:top w:val="single" w:sz="2" w:space="0" w:color="auto"/>
              <w:bottom w:val="single" w:sz="2" w:space="0" w:color="auto"/>
            </w:tcBorders>
          </w:tcPr>
          <w:p w14:paraId="4B045389" w14:textId="36A8A613" w:rsidR="00C616A0" w:rsidRPr="009D18F1" w:rsidRDefault="00C616A0" w:rsidP="00C616A0">
            <w:pPr>
              <w:spacing w:after="0" w:line="240" w:lineRule="auto"/>
              <w:ind w:left="0"/>
              <w:jc w:val="center"/>
              <w:rPr>
                <w:rFonts w:cstheme="minorHAnsi"/>
                <w:iCs/>
                <w:sz w:val="20"/>
                <w:szCs w:val="20"/>
                <w:lang w:val="ro-RO"/>
              </w:rPr>
            </w:pPr>
            <w:r w:rsidRPr="009D18F1">
              <w:rPr>
                <w:rFonts w:cstheme="minorHAnsi"/>
                <w:iCs/>
                <w:sz w:val="20"/>
                <w:szCs w:val="20"/>
                <w:lang w:val="ro-RO"/>
              </w:rPr>
              <w:t>R</w:t>
            </w:r>
          </w:p>
        </w:tc>
        <w:tc>
          <w:tcPr>
            <w:tcW w:w="414" w:type="pct"/>
            <w:tcBorders>
              <w:top w:val="single" w:sz="2" w:space="0" w:color="auto"/>
              <w:bottom w:val="single" w:sz="2" w:space="0" w:color="auto"/>
            </w:tcBorders>
          </w:tcPr>
          <w:p w14:paraId="7EF7F3A0" w14:textId="77777777"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20 (8) f)</w:t>
            </w:r>
          </w:p>
          <w:p w14:paraId="000587B7" w14:textId="094A4155"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H.G.</w:t>
            </w:r>
          </w:p>
        </w:tc>
        <w:tc>
          <w:tcPr>
            <w:tcW w:w="446" w:type="pct"/>
            <w:tcBorders>
              <w:top w:val="single" w:sz="2" w:space="0" w:color="auto"/>
              <w:bottom w:val="single" w:sz="2" w:space="0" w:color="auto"/>
            </w:tcBorders>
          </w:tcPr>
          <w:p w14:paraId="00B90544" w14:textId="77777777"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22 (8) f)</w:t>
            </w:r>
          </w:p>
          <w:p w14:paraId="6F341BE5" w14:textId="550BBBB2"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H.G.</w:t>
            </w:r>
          </w:p>
        </w:tc>
        <w:tc>
          <w:tcPr>
            <w:tcW w:w="1329" w:type="pct"/>
            <w:tcBorders>
              <w:top w:val="single" w:sz="2" w:space="0" w:color="auto"/>
              <w:bottom w:val="single" w:sz="2" w:space="0" w:color="auto"/>
            </w:tcBorders>
          </w:tcPr>
          <w:p w14:paraId="3D1F04AC" w14:textId="77777777" w:rsidR="00C616A0" w:rsidRPr="009D18F1" w:rsidRDefault="00C616A0" w:rsidP="00C616A0">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6A031213" w14:textId="77777777" w:rsidR="00C616A0" w:rsidRPr="000572FD" w:rsidRDefault="00C616A0" w:rsidP="00C616A0">
            <w:pPr>
              <w:spacing w:after="0" w:line="240" w:lineRule="auto"/>
              <w:ind w:left="0"/>
              <w:jc w:val="center"/>
              <w:rPr>
                <w:rFonts w:cstheme="minorHAnsi"/>
                <w:color w:val="FF0000"/>
                <w:sz w:val="20"/>
                <w:szCs w:val="20"/>
                <w:lang w:val="ro-RO"/>
              </w:rPr>
            </w:pPr>
          </w:p>
        </w:tc>
      </w:tr>
      <w:tr w:rsidR="000C1825" w:rsidRPr="000572FD" w14:paraId="692BDE35" w14:textId="77777777" w:rsidTr="00480740">
        <w:tc>
          <w:tcPr>
            <w:tcW w:w="165" w:type="pct"/>
            <w:tcBorders>
              <w:top w:val="single" w:sz="2" w:space="0" w:color="auto"/>
              <w:bottom w:val="single" w:sz="2" w:space="0" w:color="auto"/>
            </w:tcBorders>
          </w:tcPr>
          <w:p w14:paraId="476BE5B1" w14:textId="77777777" w:rsidR="00C616A0" w:rsidRPr="000572FD"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11578634" w14:textId="3E2C8C22" w:rsidR="00C616A0" w:rsidRPr="009D18F1" w:rsidRDefault="00C616A0" w:rsidP="00C616A0">
            <w:pPr>
              <w:spacing w:after="0" w:line="240" w:lineRule="auto"/>
              <w:ind w:left="0"/>
              <w:rPr>
                <w:rFonts w:cstheme="minorHAnsi"/>
                <w:iCs/>
                <w:sz w:val="20"/>
                <w:szCs w:val="20"/>
                <w:lang w:val="ro-RO"/>
              </w:rPr>
            </w:pPr>
            <w:r w:rsidRPr="009D18F1">
              <w:rPr>
                <w:rFonts w:cstheme="minorHAnsi"/>
                <w:iCs/>
                <w:sz w:val="20"/>
                <w:szCs w:val="20"/>
                <w:lang w:val="ro-RO"/>
              </w:rPr>
              <w:t xml:space="preserve">Sunt specificate cantitățile minime și maxime </w:t>
            </w:r>
            <w:r w:rsidRPr="009D18F1">
              <w:rPr>
                <w:rFonts w:cstheme="minorHAnsi"/>
                <w:sz w:val="20"/>
                <w:szCs w:val="20"/>
                <w:lang w:val="ro-RO"/>
              </w:rPr>
              <w:t>care ar putea face obiectul unui singur contract subsecvent.</w:t>
            </w:r>
          </w:p>
        </w:tc>
        <w:tc>
          <w:tcPr>
            <w:tcW w:w="204" w:type="pct"/>
            <w:tcBorders>
              <w:top w:val="single" w:sz="2" w:space="0" w:color="auto"/>
              <w:bottom w:val="single" w:sz="2" w:space="0" w:color="auto"/>
            </w:tcBorders>
          </w:tcPr>
          <w:p w14:paraId="65C436A1" w14:textId="4E08CBF1" w:rsidR="00C616A0" w:rsidRPr="009D18F1" w:rsidRDefault="00C616A0" w:rsidP="00C616A0">
            <w:pPr>
              <w:spacing w:after="0" w:line="240" w:lineRule="auto"/>
              <w:ind w:left="0"/>
              <w:jc w:val="center"/>
              <w:rPr>
                <w:rFonts w:cstheme="minorHAnsi"/>
                <w:iCs/>
                <w:sz w:val="20"/>
                <w:szCs w:val="20"/>
                <w:lang w:val="ro-RO"/>
              </w:rPr>
            </w:pPr>
            <w:r w:rsidRPr="009D18F1">
              <w:rPr>
                <w:rFonts w:cstheme="minorHAnsi"/>
                <w:iCs/>
                <w:sz w:val="20"/>
                <w:szCs w:val="20"/>
                <w:lang w:val="ro-RO"/>
              </w:rPr>
              <w:t>R</w:t>
            </w:r>
          </w:p>
        </w:tc>
        <w:tc>
          <w:tcPr>
            <w:tcW w:w="414" w:type="pct"/>
            <w:tcBorders>
              <w:top w:val="single" w:sz="2" w:space="0" w:color="auto"/>
              <w:bottom w:val="single" w:sz="2" w:space="0" w:color="auto"/>
            </w:tcBorders>
          </w:tcPr>
          <w:p w14:paraId="3370B21B" w14:textId="4284C35A"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20 (8) f) H.G.</w:t>
            </w:r>
          </w:p>
        </w:tc>
        <w:tc>
          <w:tcPr>
            <w:tcW w:w="446" w:type="pct"/>
            <w:tcBorders>
              <w:top w:val="single" w:sz="2" w:space="0" w:color="auto"/>
              <w:bottom w:val="single" w:sz="2" w:space="0" w:color="auto"/>
            </w:tcBorders>
          </w:tcPr>
          <w:p w14:paraId="056D73B4" w14:textId="7A4735A0" w:rsidR="00C616A0" w:rsidRPr="009D18F1" w:rsidRDefault="00C616A0" w:rsidP="00C616A0">
            <w:pPr>
              <w:spacing w:after="0" w:line="240" w:lineRule="auto"/>
              <w:ind w:left="0"/>
              <w:jc w:val="center"/>
              <w:rPr>
                <w:rFonts w:cstheme="minorHAnsi"/>
                <w:sz w:val="20"/>
                <w:szCs w:val="20"/>
                <w:lang w:val="ro-RO"/>
              </w:rPr>
            </w:pPr>
            <w:r w:rsidRPr="009D18F1">
              <w:rPr>
                <w:rFonts w:cstheme="minorHAnsi"/>
                <w:sz w:val="20"/>
                <w:szCs w:val="20"/>
                <w:lang w:val="ro-RO"/>
              </w:rPr>
              <w:t>Art. 22 (8) f) H.G.</w:t>
            </w:r>
          </w:p>
        </w:tc>
        <w:tc>
          <w:tcPr>
            <w:tcW w:w="1329" w:type="pct"/>
            <w:tcBorders>
              <w:top w:val="single" w:sz="2" w:space="0" w:color="auto"/>
              <w:bottom w:val="single" w:sz="2" w:space="0" w:color="auto"/>
            </w:tcBorders>
          </w:tcPr>
          <w:p w14:paraId="52FC7537" w14:textId="77777777" w:rsidR="00C616A0" w:rsidRPr="009D18F1" w:rsidRDefault="00C616A0" w:rsidP="00C616A0">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3A299AFE" w14:textId="77777777" w:rsidR="00C616A0" w:rsidRPr="000572FD" w:rsidRDefault="00C616A0" w:rsidP="00C616A0">
            <w:pPr>
              <w:spacing w:after="0" w:line="240" w:lineRule="auto"/>
              <w:ind w:left="0"/>
              <w:jc w:val="center"/>
              <w:rPr>
                <w:rFonts w:cstheme="minorHAnsi"/>
                <w:color w:val="FF0000"/>
                <w:sz w:val="20"/>
                <w:szCs w:val="20"/>
                <w:lang w:val="ro-RO"/>
              </w:rPr>
            </w:pPr>
          </w:p>
        </w:tc>
      </w:tr>
      <w:tr w:rsidR="000C1825" w:rsidRPr="000572FD" w14:paraId="06FBF2EE" w14:textId="77777777" w:rsidTr="00480740">
        <w:tc>
          <w:tcPr>
            <w:tcW w:w="165" w:type="pct"/>
            <w:tcBorders>
              <w:top w:val="single" w:sz="2" w:space="0" w:color="auto"/>
              <w:bottom w:val="single" w:sz="2" w:space="0" w:color="auto"/>
            </w:tcBorders>
          </w:tcPr>
          <w:p w14:paraId="4F99F7D0" w14:textId="77777777" w:rsidR="00C616A0" w:rsidRPr="000572FD" w:rsidRDefault="00C616A0" w:rsidP="00C616A0">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60C4C844" w14:textId="18E1247A" w:rsidR="00C616A0" w:rsidRPr="00B65815" w:rsidRDefault="00C616A0" w:rsidP="00C616A0">
            <w:pPr>
              <w:spacing w:after="0" w:line="240" w:lineRule="auto"/>
              <w:ind w:left="0"/>
              <w:rPr>
                <w:rFonts w:cstheme="minorHAnsi"/>
                <w:iCs/>
                <w:sz w:val="20"/>
                <w:szCs w:val="20"/>
                <w:lang w:val="ro-RO"/>
              </w:rPr>
            </w:pPr>
            <w:r w:rsidRPr="00B65815">
              <w:rPr>
                <w:rFonts w:cstheme="minorHAnsi"/>
                <w:iCs/>
                <w:sz w:val="20"/>
                <w:szCs w:val="20"/>
                <w:lang w:val="ro-RO"/>
              </w:rPr>
              <w:t>Definirea cantităților permite ofertanților să depună propuneri financiare bazate pe prețurile unitare.</w:t>
            </w:r>
          </w:p>
        </w:tc>
        <w:tc>
          <w:tcPr>
            <w:tcW w:w="204" w:type="pct"/>
            <w:tcBorders>
              <w:top w:val="single" w:sz="2" w:space="0" w:color="auto"/>
              <w:bottom w:val="single" w:sz="2" w:space="0" w:color="auto"/>
            </w:tcBorders>
          </w:tcPr>
          <w:p w14:paraId="7843D382" w14:textId="10411EC9" w:rsidR="00C616A0" w:rsidRPr="00B65815" w:rsidRDefault="00C616A0" w:rsidP="00C616A0">
            <w:pPr>
              <w:spacing w:after="0" w:line="240" w:lineRule="auto"/>
              <w:ind w:left="0"/>
              <w:jc w:val="center"/>
              <w:rPr>
                <w:rFonts w:cstheme="minorHAnsi"/>
                <w:iCs/>
                <w:sz w:val="20"/>
                <w:szCs w:val="20"/>
                <w:lang w:val="ro-RO"/>
              </w:rPr>
            </w:pPr>
            <w:r w:rsidRPr="00B65815">
              <w:rPr>
                <w:rFonts w:cstheme="minorHAnsi"/>
                <w:iCs/>
                <w:sz w:val="20"/>
                <w:szCs w:val="20"/>
                <w:lang w:val="ro-RO"/>
              </w:rPr>
              <w:t>C</w:t>
            </w:r>
          </w:p>
        </w:tc>
        <w:tc>
          <w:tcPr>
            <w:tcW w:w="414" w:type="pct"/>
            <w:tcBorders>
              <w:top w:val="single" w:sz="2" w:space="0" w:color="auto"/>
              <w:bottom w:val="single" w:sz="2" w:space="0" w:color="auto"/>
            </w:tcBorders>
          </w:tcPr>
          <w:p w14:paraId="5D161743" w14:textId="2D46BCEB" w:rsidR="00C616A0" w:rsidRPr="00B65815" w:rsidRDefault="00C616A0" w:rsidP="00C616A0">
            <w:pPr>
              <w:spacing w:after="0" w:line="240" w:lineRule="auto"/>
              <w:ind w:left="0"/>
              <w:jc w:val="center"/>
              <w:rPr>
                <w:rFonts w:cstheme="minorHAnsi"/>
                <w:sz w:val="20"/>
                <w:szCs w:val="20"/>
                <w:lang w:val="ro-RO"/>
              </w:rPr>
            </w:pPr>
            <w:r w:rsidRPr="00B65815">
              <w:rPr>
                <w:rFonts w:cstheme="minorHAnsi"/>
                <w:sz w:val="20"/>
                <w:szCs w:val="20"/>
                <w:lang w:val="ro-RO"/>
              </w:rPr>
              <w:t>Art. 109(1) b) H.G.</w:t>
            </w:r>
          </w:p>
        </w:tc>
        <w:tc>
          <w:tcPr>
            <w:tcW w:w="446" w:type="pct"/>
            <w:tcBorders>
              <w:top w:val="single" w:sz="2" w:space="0" w:color="auto"/>
              <w:bottom w:val="single" w:sz="2" w:space="0" w:color="auto"/>
            </w:tcBorders>
          </w:tcPr>
          <w:p w14:paraId="33875B0E" w14:textId="0DCA4A2F" w:rsidR="00C616A0" w:rsidRPr="00B65815" w:rsidRDefault="00C616A0" w:rsidP="00C616A0">
            <w:pPr>
              <w:spacing w:after="0" w:line="240" w:lineRule="auto"/>
              <w:ind w:left="0"/>
              <w:jc w:val="center"/>
              <w:rPr>
                <w:rFonts w:cstheme="minorHAnsi"/>
                <w:sz w:val="20"/>
                <w:szCs w:val="20"/>
                <w:lang w:val="ro-RO"/>
              </w:rPr>
            </w:pPr>
            <w:r w:rsidRPr="00B65815">
              <w:rPr>
                <w:rFonts w:cstheme="minorHAnsi"/>
                <w:sz w:val="20"/>
                <w:szCs w:val="20"/>
                <w:lang w:val="ro-RO"/>
              </w:rPr>
              <w:t>Art. 115(1) b) H.G.</w:t>
            </w:r>
          </w:p>
        </w:tc>
        <w:tc>
          <w:tcPr>
            <w:tcW w:w="1329" w:type="pct"/>
            <w:tcBorders>
              <w:top w:val="single" w:sz="2" w:space="0" w:color="auto"/>
              <w:bottom w:val="single" w:sz="2" w:space="0" w:color="auto"/>
            </w:tcBorders>
          </w:tcPr>
          <w:p w14:paraId="6ABCE945" w14:textId="77777777" w:rsidR="00C616A0" w:rsidRPr="000572FD" w:rsidRDefault="00C616A0" w:rsidP="00C616A0">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6C4DFD51" w14:textId="77777777" w:rsidR="00C616A0" w:rsidRPr="000572FD" w:rsidRDefault="00C616A0" w:rsidP="00C616A0">
            <w:pPr>
              <w:spacing w:after="0" w:line="240" w:lineRule="auto"/>
              <w:ind w:left="0"/>
              <w:jc w:val="center"/>
              <w:rPr>
                <w:rFonts w:cstheme="minorHAnsi"/>
                <w:color w:val="FF0000"/>
                <w:sz w:val="20"/>
                <w:szCs w:val="20"/>
                <w:lang w:val="ro-RO"/>
              </w:rPr>
            </w:pPr>
          </w:p>
        </w:tc>
      </w:tr>
      <w:tr w:rsidR="000C1825" w:rsidRPr="000572FD" w14:paraId="1ECA7F4D" w14:textId="77777777" w:rsidTr="00480740">
        <w:tc>
          <w:tcPr>
            <w:tcW w:w="165" w:type="pct"/>
            <w:tcBorders>
              <w:top w:val="single" w:sz="2" w:space="0" w:color="auto"/>
              <w:bottom w:val="single" w:sz="2" w:space="0" w:color="auto"/>
            </w:tcBorders>
          </w:tcPr>
          <w:p w14:paraId="470E6824" w14:textId="77777777" w:rsidR="004C25EC" w:rsidRPr="000572FD"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0EBE1395" w14:textId="057886B2" w:rsidR="004C25EC" w:rsidRPr="009D18F1" w:rsidRDefault="004C25EC" w:rsidP="004C25EC">
            <w:pPr>
              <w:spacing w:after="0" w:line="240" w:lineRule="auto"/>
              <w:ind w:left="0"/>
              <w:rPr>
                <w:rFonts w:cstheme="minorHAnsi"/>
                <w:iCs/>
                <w:sz w:val="20"/>
                <w:szCs w:val="20"/>
                <w:lang w:val="ro-RO"/>
              </w:rPr>
            </w:pPr>
            <w:r w:rsidRPr="009D18F1">
              <w:rPr>
                <w:rFonts w:eastAsia="Trebuchet MS" w:cs="Trebuchet MS"/>
                <w:color w:val="000000"/>
                <w:sz w:val="20"/>
                <w:szCs w:val="20"/>
                <w:lang w:val="fr-BE"/>
              </w:rPr>
              <w:t xml:space="preserve">Este specificată frecvența de atribuire a contractelor subsecvente și modul de atribuire a contractelor subsecvente in cazul AC cu mai multi ofertanti. </w:t>
            </w:r>
          </w:p>
        </w:tc>
        <w:tc>
          <w:tcPr>
            <w:tcW w:w="204" w:type="pct"/>
            <w:tcBorders>
              <w:top w:val="single" w:sz="2" w:space="0" w:color="auto"/>
              <w:bottom w:val="single" w:sz="2" w:space="0" w:color="auto"/>
            </w:tcBorders>
          </w:tcPr>
          <w:p w14:paraId="2D020130" w14:textId="7BD42058" w:rsidR="004C25EC" w:rsidRPr="009D18F1" w:rsidRDefault="004C25EC" w:rsidP="004C25EC">
            <w:pPr>
              <w:spacing w:after="0" w:line="240" w:lineRule="auto"/>
              <w:ind w:left="0"/>
              <w:jc w:val="center"/>
              <w:rPr>
                <w:rFonts w:cstheme="minorHAnsi"/>
                <w:iCs/>
                <w:sz w:val="20"/>
                <w:szCs w:val="20"/>
                <w:lang w:val="ro-RO"/>
              </w:rPr>
            </w:pPr>
            <w:r w:rsidRPr="009D18F1">
              <w:rPr>
                <w:rFonts w:eastAsia="Trebuchet MS" w:cs="Trebuchet MS"/>
                <w:color w:val="000000"/>
                <w:sz w:val="20"/>
                <w:szCs w:val="20"/>
              </w:rPr>
              <w:t>R</w:t>
            </w:r>
          </w:p>
        </w:tc>
        <w:tc>
          <w:tcPr>
            <w:tcW w:w="414" w:type="pct"/>
            <w:tcBorders>
              <w:top w:val="single" w:sz="2" w:space="0" w:color="auto"/>
              <w:bottom w:val="single" w:sz="2" w:space="0" w:color="auto"/>
            </w:tcBorders>
          </w:tcPr>
          <w:p w14:paraId="40F461E8" w14:textId="13E9CD54" w:rsidR="004C25EC" w:rsidRPr="009D18F1" w:rsidRDefault="004C25EC" w:rsidP="004C25EC">
            <w:pPr>
              <w:spacing w:after="0" w:line="240" w:lineRule="auto"/>
              <w:ind w:left="0"/>
              <w:jc w:val="center"/>
              <w:rPr>
                <w:rFonts w:cstheme="minorHAnsi"/>
                <w:sz w:val="20"/>
                <w:szCs w:val="20"/>
                <w:lang w:val="ro-RO"/>
              </w:rPr>
            </w:pPr>
            <w:r w:rsidRPr="009D18F1">
              <w:rPr>
                <w:rFonts w:eastAsia="Trebuchet MS" w:cs="Trebuchet MS"/>
                <w:color w:val="000000"/>
                <w:sz w:val="20"/>
                <w:szCs w:val="20"/>
              </w:rPr>
              <w:t xml:space="preserve">Art. 20 (8) d) H.G. </w:t>
            </w:r>
          </w:p>
        </w:tc>
        <w:tc>
          <w:tcPr>
            <w:tcW w:w="446" w:type="pct"/>
            <w:tcBorders>
              <w:top w:val="single" w:sz="2" w:space="0" w:color="auto"/>
              <w:bottom w:val="single" w:sz="2" w:space="0" w:color="auto"/>
            </w:tcBorders>
          </w:tcPr>
          <w:p w14:paraId="7A5CE874" w14:textId="0B76BEA6" w:rsidR="004C25EC" w:rsidRPr="009D18F1" w:rsidRDefault="004C25EC" w:rsidP="004C25EC">
            <w:pPr>
              <w:spacing w:after="0" w:line="240" w:lineRule="auto"/>
              <w:ind w:left="0"/>
              <w:jc w:val="center"/>
              <w:rPr>
                <w:rFonts w:cstheme="minorHAnsi"/>
                <w:sz w:val="20"/>
                <w:szCs w:val="20"/>
                <w:lang w:val="ro-RO"/>
              </w:rPr>
            </w:pPr>
            <w:r w:rsidRPr="009D18F1">
              <w:rPr>
                <w:rFonts w:eastAsia="Trebuchet MS" w:cs="Trebuchet MS"/>
                <w:color w:val="000000"/>
                <w:sz w:val="20"/>
                <w:szCs w:val="20"/>
              </w:rPr>
              <w:t xml:space="preserve">Art. 20 (8) d) H.G. </w:t>
            </w:r>
          </w:p>
        </w:tc>
        <w:tc>
          <w:tcPr>
            <w:tcW w:w="1329" w:type="pct"/>
            <w:tcBorders>
              <w:top w:val="single" w:sz="2" w:space="0" w:color="auto"/>
              <w:bottom w:val="single" w:sz="2" w:space="0" w:color="auto"/>
            </w:tcBorders>
          </w:tcPr>
          <w:p w14:paraId="594EAEEA" w14:textId="77777777" w:rsidR="004C25EC" w:rsidRPr="009D18F1" w:rsidRDefault="004C25EC" w:rsidP="004C25EC">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3A991BC1" w14:textId="77777777" w:rsidR="004C25EC" w:rsidRPr="000572FD" w:rsidRDefault="004C25EC" w:rsidP="004C25EC">
            <w:pPr>
              <w:spacing w:after="0" w:line="240" w:lineRule="auto"/>
              <w:ind w:left="0"/>
              <w:jc w:val="center"/>
              <w:rPr>
                <w:rFonts w:cstheme="minorHAnsi"/>
                <w:color w:val="FF0000"/>
                <w:sz w:val="20"/>
                <w:szCs w:val="20"/>
                <w:lang w:val="ro-RO"/>
              </w:rPr>
            </w:pPr>
          </w:p>
        </w:tc>
      </w:tr>
      <w:tr w:rsidR="000C1825" w:rsidRPr="00EA3A18" w14:paraId="02FDC99D" w14:textId="248C9324" w:rsidTr="000C1825">
        <w:tc>
          <w:tcPr>
            <w:tcW w:w="5000" w:type="pct"/>
            <w:gridSpan w:val="7"/>
            <w:tcBorders>
              <w:top w:val="single" w:sz="2" w:space="0" w:color="auto"/>
              <w:bottom w:val="single" w:sz="2" w:space="0" w:color="auto"/>
              <w:right w:val="single" w:sz="12" w:space="0" w:color="auto"/>
            </w:tcBorders>
            <w:shd w:val="clear" w:color="auto" w:fill="FBD4B4" w:themeFill="accent6" w:themeFillTint="66"/>
          </w:tcPr>
          <w:p w14:paraId="2EB61D6D" w14:textId="1F579898" w:rsidR="000C1825" w:rsidRPr="000C1825" w:rsidRDefault="000C1825" w:rsidP="004C25EC">
            <w:pPr>
              <w:spacing w:after="0" w:line="240" w:lineRule="auto"/>
              <w:ind w:left="0"/>
              <w:jc w:val="center"/>
              <w:rPr>
                <w:sz w:val="20"/>
                <w:szCs w:val="20"/>
                <w:lang w:val="fr-BE"/>
              </w:rPr>
            </w:pPr>
            <w:r w:rsidRPr="000C1825">
              <w:rPr>
                <w:rFonts w:cstheme="minorHAnsi"/>
                <w:b/>
                <w:bCs/>
                <w:iCs/>
                <w:sz w:val="20"/>
                <w:szCs w:val="20"/>
                <w:lang w:val="ro-RO"/>
              </w:rPr>
              <w:t>PENTRU ACORDUL-CADRU CARE VA FI ÎNCHEIAT CU MAI MULȚI OPERATORI ECONOMICI:</w:t>
            </w:r>
          </w:p>
        </w:tc>
      </w:tr>
      <w:tr w:rsidR="000C1825" w:rsidRPr="00EA3A18" w14:paraId="34674FA1" w14:textId="77777777" w:rsidTr="00480740">
        <w:tc>
          <w:tcPr>
            <w:tcW w:w="165" w:type="pct"/>
            <w:tcBorders>
              <w:top w:val="single" w:sz="2" w:space="0" w:color="auto"/>
            </w:tcBorders>
          </w:tcPr>
          <w:p w14:paraId="5D2C2DAD"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2E1350C" w14:textId="77777777" w:rsidR="004C25EC" w:rsidRPr="009D18F1" w:rsidRDefault="004C25EC" w:rsidP="004C25EC">
            <w:pPr>
              <w:spacing w:after="0" w:line="240" w:lineRule="auto"/>
              <w:ind w:left="0"/>
              <w:rPr>
                <w:rFonts w:cstheme="minorHAnsi"/>
                <w:sz w:val="20"/>
                <w:szCs w:val="20"/>
                <w:lang w:val="ro-RO"/>
              </w:rPr>
            </w:pPr>
            <w:r w:rsidRPr="009D18F1">
              <w:rPr>
                <w:rFonts w:cstheme="minorHAnsi"/>
                <w:iCs/>
                <w:sz w:val="20"/>
                <w:szCs w:val="20"/>
                <w:lang w:val="ro-RO"/>
              </w:rPr>
              <w:t>Există informații cu privire la limitarea sau nu a numărului de operatori economici care vor fi parte a acordului-cadru.</w:t>
            </w:r>
          </w:p>
        </w:tc>
        <w:tc>
          <w:tcPr>
            <w:tcW w:w="204" w:type="pct"/>
            <w:tcBorders>
              <w:top w:val="single" w:sz="2" w:space="0" w:color="auto"/>
            </w:tcBorders>
          </w:tcPr>
          <w:p w14:paraId="14BCC6C2" w14:textId="2C532462" w:rsidR="004C25EC" w:rsidRPr="009D18F1" w:rsidRDefault="004C25EC" w:rsidP="004C25EC">
            <w:pPr>
              <w:spacing w:after="0" w:line="240" w:lineRule="auto"/>
              <w:ind w:left="0" w:hanging="106"/>
              <w:jc w:val="center"/>
              <w:rPr>
                <w:rFonts w:cstheme="minorHAnsi"/>
                <w:iCs/>
                <w:sz w:val="20"/>
                <w:szCs w:val="20"/>
                <w:lang w:val="ro-RO"/>
              </w:rPr>
            </w:pPr>
            <w:r w:rsidRPr="009D18F1">
              <w:rPr>
                <w:rFonts w:cstheme="minorHAnsi"/>
                <w:iCs/>
                <w:sz w:val="20"/>
                <w:szCs w:val="20"/>
                <w:lang w:val="ro-RO"/>
              </w:rPr>
              <w:t>R</w:t>
            </w:r>
          </w:p>
        </w:tc>
        <w:tc>
          <w:tcPr>
            <w:tcW w:w="414" w:type="pct"/>
            <w:tcBorders>
              <w:top w:val="single" w:sz="2" w:space="0" w:color="auto"/>
            </w:tcBorders>
          </w:tcPr>
          <w:p w14:paraId="2921B934"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20 (8) a) H.G.; Art. 109 (2) b) H.G.</w:t>
            </w:r>
          </w:p>
        </w:tc>
        <w:tc>
          <w:tcPr>
            <w:tcW w:w="446" w:type="pct"/>
            <w:tcBorders>
              <w:top w:val="single" w:sz="2" w:space="0" w:color="auto"/>
            </w:tcBorders>
          </w:tcPr>
          <w:p w14:paraId="0DCAB744"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22 (8) a) H.G.; Art. 115 (2) b) H.G.</w:t>
            </w:r>
          </w:p>
        </w:tc>
        <w:tc>
          <w:tcPr>
            <w:tcW w:w="1329" w:type="pct"/>
            <w:tcBorders>
              <w:top w:val="single" w:sz="2" w:space="0" w:color="auto"/>
            </w:tcBorders>
          </w:tcPr>
          <w:p w14:paraId="34E56819" w14:textId="20796EB6" w:rsidR="004C25EC" w:rsidRPr="009D18F1" w:rsidRDefault="004C25EC" w:rsidP="00452740">
            <w:pPr>
              <w:spacing w:after="0" w:line="240" w:lineRule="auto"/>
              <w:ind w:left="0"/>
              <w:jc w:val="center"/>
              <w:rPr>
                <w:rFonts w:cstheme="minorHAnsi"/>
                <w:color w:val="FF0000"/>
                <w:sz w:val="20"/>
                <w:szCs w:val="20"/>
                <w:lang w:val="ro-RO"/>
              </w:rPr>
            </w:pPr>
            <w:r w:rsidRPr="009D18F1">
              <w:rPr>
                <w:rFonts w:eastAsia="Trebuchet MS" w:cs="Trebuchet MS"/>
                <w:color w:val="000000"/>
                <w:sz w:val="20"/>
                <w:szCs w:val="20"/>
                <w:lang w:val="ro-RO"/>
              </w:rPr>
              <w:t xml:space="preserve">În cazul in care AC/EC stabilește să incheie AC cu mai multi OE, pentru atribuirea contractelor subsecvente </w:t>
            </w:r>
            <w:r w:rsidR="00452740">
              <w:rPr>
                <w:rFonts w:eastAsia="Trebuchet MS" w:cs="Trebuchet MS"/>
                <w:color w:val="000000"/>
                <w:sz w:val="20"/>
                <w:szCs w:val="20"/>
                <w:lang w:val="ro-RO"/>
              </w:rPr>
              <w:t xml:space="preserve">se precizeaza </w:t>
            </w:r>
            <w:r w:rsidRPr="009D18F1">
              <w:rPr>
                <w:rFonts w:eastAsia="Trebuchet MS" w:cs="Trebuchet MS"/>
                <w:color w:val="000000"/>
                <w:sz w:val="20"/>
                <w:szCs w:val="20"/>
                <w:lang w:val="ro-RO"/>
              </w:rPr>
              <w:t xml:space="preserve"> modul de atribuire a contractelor subsecvente.</w:t>
            </w:r>
          </w:p>
        </w:tc>
        <w:tc>
          <w:tcPr>
            <w:tcW w:w="966" w:type="pct"/>
            <w:tcBorders>
              <w:top w:val="single" w:sz="2" w:space="0" w:color="auto"/>
            </w:tcBorders>
          </w:tcPr>
          <w:p w14:paraId="613E76FA"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EA3A18" w14:paraId="44A1362C" w14:textId="77777777" w:rsidTr="00480740">
        <w:tc>
          <w:tcPr>
            <w:tcW w:w="165" w:type="pct"/>
          </w:tcPr>
          <w:p w14:paraId="7A66A229"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9FC7CAD" w14:textId="77777777" w:rsidR="004C25EC" w:rsidRPr="009D18F1" w:rsidRDefault="004C25EC" w:rsidP="004C25EC">
            <w:pPr>
              <w:spacing w:after="0" w:line="240" w:lineRule="auto"/>
              <w:ind w:left="0"/>
              <w:rPr>
                <w:rFonts w:cstheme="minorHAnsi"/>
                <w:iCs/>
                <w:sz w:val="20"/>
                <w:szCs w:val="20"/>
                <w:lang w:val="ro-RO"/>
              </w:rPr>
            </w:pPr>
            <w:r w:rsidRPr="009D18F1">
              <w:rPr>
                <w:rFonts w:cstheme="minorHAnsi"/>
                <w:iCs/>
                <w:sz w:val="20"/>
                <w:szCs w:val="20"/>
                <w:lang w:val="ro-RO"/>
              </w:rPr>
              <w:t>În cazul opțiunii de a încheia contractul subsecvent cu reluarea competiției, sunt specificate condițiile pentru încheierea de contracte subsecvente și reluarea competiției.</w:t>
            </w:r>
          </w:p>
          <w:p w14:paraId="4E67F475" w14:textId="5795D3A3" w:rsidR="004C25EC" w:rsidRPr="009D18F1" w:rsidRDefault="004C25EC" w:rsidP="004C25EC">
            <w:pPr>
              <w:spacing w:after="0" w:line="240" w:lineRule="auto"/>
              <w:ind w:left="0"/>
              <w:rPr>
                <w:rFonts w:cstheme="minorHAnsi"/>
                <w:iCs/>
                <w:sz w:val="20"/>
                <w:szCs w:val="20"/>
                <w:lang w:val="ro-RO"/>
              </w:rPr>
            </w:pPr>
            <w:r w:rsidRPr="009D18F1">
              <w:rPr>
                <w:rFonts w:eastAsia="Trebuchet MS" w:cs="Trebuchet MS"/>
                <w:color w:val="000000"/>
                <w:sz w:val="20"/>
                <w:szCs w:val="20"/>
                <w:lang w:val="ro-RO"/>
              </w:rPr>
              <w:t>Sunt incluși factorii de evaluare care urmează să se aplice pentru atribuirea contractelor subsecvente, precum şi orice alte reguli aferente.</w:t>
            </w:r>
          </w:p>
        </w:tc>
        <w:tc>
          <w:tcPr>
            <w:tcW w:w="204" w:type="pct"/>
          </w:tcPr>
          <w:p w14:paraId="051A0632" w14:textId="0CA77B47" w:rsidR="004C25EC" w:rsidRPr="009D18F1" w:rsidRDefault="004C25EC" w:rsidP="004C25EC">
            <w:pPr>
              <w:spacing w:after="0" w:line="240" w:lineRule="auto"/>
              <w:ind w:left="0" w:hanging="106"/>
              <w:jc w:val="center"/>
              <w:rPr>
                <w:rFonts w:cstheme="minorHAnsi"/>
                <w:iCs/>
                <w:sz w:val="20"/>
                <w:szCs w:val="20"/>
                <w:lang w:val="ro-RO"/>
              </w:rPr>
            </w:pPr>
            <w:r w:rsidRPr="009D18F1">
              <w:rPr>
                <w:rFonts w:cstheme="minorHAnsi"/>
                <w:iCs/>
                <w:sz w:val="20"/>
                <w:szCs w:val="20"/>
                <w:lang w:val="ro-RO"/>
              </w:rPr>
              <w:t>R</w:t>
            </w:r>
          </w:p>
        </w:tc>
        <w:tc>
          <w:tcPr>
            <w:tcW w:w="414" w:type="pct"/>
          </w:tcPr>
          <w:p w14:paraId="526C6FE6"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20 (8) e) H.G.;</w:t>
            </w:r>
          </w:p>
          <w:p w14:paraId="250DAC30"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109(2) H.G.</w:t>
            </w:r>
          </w:p>
        </w:tc>
        <w:tc>
          <w:tcPr>
            <w:tcW w:w="446" w:type="pct"/>
          </w:tcPr>
          <w:p w14:paraId="18937AEB"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22 (8) e) H.G.;</w:t>
            </w:r>
          </w:p>
          <w:p w14:paraId="6CDF35CD"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115(2) H.G.</w:t>
            </w:r>
          </w:p>
        </w:tc>
        <w:tc>
          <w:tcPr>
            <w:tcW w:w="1329" w:type="pct"/>
          </w:tcPr>
          <w:p w14:paraId="4A1FEEA9" w14:textId="77777777" w:rsidR="004C25EC" w:rsidRPr="009D18F1" w:rsidRDefault="004C25EC" w:rsidP="004C25EC">
            <w:pPr>
              <w:spacing w:after="0" w:line="240" w:lineRule="auto"/>
              <w:ind w:left="0"/>
              <w:jc w:val="center"/>
              <w:rPr>
                <w:rFonts w:cstheme="minorHAnsi"/>
                <w:color w:val="FF0000"/>
                <w:sz w:val="20"/>
                <w:szCs w:val="20"/>
                <w:lang w:val="ro-RO"/>
              </w:rPr>
            </w:pPr>
          </w:p>
        </w:tc>
        <w:tc>
          <w:tcPr>
            <w:tcW w:w="966" w:type="pct"/>
          </w:tcPr>
          <w:p w14:paraId="7AE880C6" w14:textId="38FCD47C" w:rsidR="004C25EC" w:rsidRPr="000C1825" w:rsidRDefault="004C25EC" w:rsidP="004C25EC">
            <w:pPr>
              <w:spacing w:after="0" w:line="240" w:lineRule="auto"/>
              <w:ind w:left="0"/>
              <w:rPr>
                <w:rFonts w:cstheme="minorHAnsi"/>
                <w:color w:val="FF0000"/>
                <w:sz w:val="20"/>
                <w:szCs w:val="20"/>
                <w:lang w:val="ro-RO"/>
              </w:rPr>
            </w:pPr>
          </w:p>
        </w:tc>
      </w:tr>
      <w:tr w:rsidR="000C1825" w:rsidRPr="00EA3A18" w14:paraId="486A3764" w14:textId="77777777" w:rsidTr="00480740">
        <w:tc>
          <w:tcPr>
            <w:tcW w:w="165" w:type="pct"/>
          </w:tcPr>
          <w:p w14:paraId="77A814C4"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06319ACB" w14:textId="77777777" w:rsidR="004C25EC" w:rsidRPr="009D18F1" w:rsidRDefault="004C25EC" w:rsidP="004C25EC">
            <w:pPr>
              <w:spacing w:after="0" w:line="240" w:lineRule="auto"/>
              <w:ind w:left="0"/>
              <w:rPr>
                <w:rFonts w:cstheme="minorHAnsi"/>
                <w:sz w:val="20"/>
                <w:szCs w:val="20"/>
                <w:lang w:val="ro-RO"/>
              </w:rPr>
            </w:pPr>
            <w:r w:rsidRPr="009D18F1">
              <w:rPr>
                <w:rFonts w:cstheme="minorHAnsi"/>
                <w:iCs/>
                <w:sz w:val="20"/>
                <w:szCs w:val="20"/>
                <w:lang w:val="ro-RO"/>
              </w:rPr>
              <w:t>În cazul opțiunii de a încheia contractul subsecvent parțial fără reluarea competiției și parțial cu reluarea competiției, sunt specificate condițiile obiective pentru a stabili care dintre servicii vor fi achiziționate direct si care după reluarea competiției</w:t>
            </w:r>
          </w:p>
        </w:tc>
        <w:tc>
          <w:tcPr>
            <w:tcW w:w="204" w:type="pct"/>
          </w:tcPr>
          <w:p w14:paraId="380C0D54" w14:textId="103104B3" w:rsidR="004C25EC" w:rsidRPr="009D18F1" w:rsidRDefault="004C25EC" w:rsidP="004C25EC">
            <w:pPr>
              <w:spacing w:after="0" w:line="240" w:lineRule="auto"/>
              <w:ind w:left="0"/>
              <w:jc w:val="center"/>
              <w:rPr>
                <w:rFonts w:cstheme="minorHAnsi"/>
                <w:iCs/>
                <w:sz w:val="20"/>
                <w:szCs w:val="20"/>
                <w:lang w:val="ro-RO"/>
              </w:rPr>
            </w:pPr>
            <w:r w:rsidRPr="009D18F1">
              <w:rPr>
                <w:rFonts w:cstheme="minorHAnsi"/>
                <w:iCs/>
                <w:sz w:val="20"/>
                <w:szCs w:val="20"/>
                <w:lang w:val="ro-RO"/>
              </w:rPr>
              <w:t>C</w:t>
            </w:r>
          </w:p>
        </w:tc>
        <w:tc>
          <w:tcPr>
            <w:tcW w:w="414" w:type="pct"/>
          </w:tcPr>
          <w:p w14:paraId="4168101B"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20 (8) e) H.G.;</w:t>
            </w:r>
          </w:p>
          <w:p w14:paraId="503EA550"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109(2) H.G.;</w:t>
            </w:r>
          </w:p>
          <w:p w14:paraId="0E58CF2C"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118(3) Lege</w:t>
            </w:r>
          </w:p>
        </w:tc>
        <w:tc>
          <w:tcPr>
            <w:tcW w:w="446" w:type="pct"/>
          </w:tcPr>
          <w:p w14:paraId="00108E0D"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22 (8) e) H.G.;</w:t>
            </w:r>
          </w:p>
          <w:p w14:paraId="16262BA4"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115(2) H.G.</w:t>
            </w:r>
          </w:p>
        </w:tc>
        <w:tc>
          <w:tcPr>
            <w:tcW w:w="1329" w:type="pct"/>
          </w:tcPr>
          <w:p w14:paraId="5164FEC8" w14:textId="77777777" w:rsidR="004C25EC" w:rsidRPr="009D18F1" w:rsidRDefault="004C25EC" w:rsidP="004C25EC">
            <w:pPr>
              <w:spacing w:after="0" w:line="240" w:lineRule="auto"/>
              <w:ind w:left="0"/>
              <w:jc w:val="center"/>
              <w:rPr>
                <w:rFonts w:cstheme="minorHAnsi"/>
                <w:color w:val="FF0000"/>
                <w:sz w:val="20"/>
                <w:szCs w:val="20"/>
                <w:lang w:val="ro-RO"/>
              </w:rPr>
            </w:pPr>
          </w:p>
        </w:tc>
        <w:tc>
          <w:tcPr>
            <w:tcW w:w="966" w:type="pct"/>
          </w:tcPr>
          <w:p w14:paraId="4F27E432" w14:textId="4ADFE570"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201C2AA0" w14:textId="67BC1EEE" w:rsidTr="000C1825">
        <w:tc>
          <w:tcPr>
            <w:tcW w:w="5000" w:type="pct"/>
            <w:gridSpan w:val="7"/>
            <w:tcBorders>
              <w:top w:val="single" w:sz="2" w:space="0" w:color="auto"/>
              <w:bottom w:val="single" w:sz="2" w:space="0" w:color="auto"/>
            </w:tcBorders>
            <w:shd w:val="clear" w:color="auto" w:fill="FBD4B4" w:themeFill="accent6" w:themeFillTint="66"/>
          </w:tcPr>
          <w:p w14:paraId="36FB7025" w14:textId="61990360" w:rsidR="004C25EC" w:rsidRPr="000C1825" w:rsidRDefault="004C25EC" w:rsidP="004C25EC">
            <w:pPr>
              <w:spacing w:after="0" w:line="240" w:lineRule="auto"/>
              <w:ind w:left="0"/>
              <w:jc w:val="center"/>
              <w:rPr>
                <w:sz w:val="20"/>
                <w:szCs w:val="20"/>
              </w:rPr>
            </w:pPr>
            <w:r w:rsidRPr="000C1825">
              <w:rPr>
                <w:rFonts w:cstheme="minorHAnsi"/>
                <w:b/>
                <w:bCs/>
                <w:sz w:val="20"/>
                <w:szCs w:val="20"/>
                <w:lang w:val="ro-RO"/>
              </w:rPr>
              <w:t>LOTURI</w:t>
            </w:r>
          </w:p>
        </w:tc>
      </w:tr>
      <w:tr w:rsidR="000C1825" w:rsidRPr="000572FD" w14:paraId="4C6CCADB" w14:textId="77777777" w:rsidTr="00480740">
        <w:tc>
          <w:tcPr>
            <w:tcW w:w="165" w:type="pct"/>
            <w:tcBorders>
              <w:top w:val="single" w:sz="2" w:space="0" w:color="auto"/>
              <w:bottom w:val="single" w:sz="2" w:space="0" w:color="auto"/>
            </w:tcBorders>
          </w:tcPr>
          <w:p w14:paraId="739BF930"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41B3A810" w14:textId="709FF8AE" w:rsidR="004C25EC" w:rsidRPr="009D18F1" w:rsidRDefault="004C25EC" w:rsidP="004C25EC">
            <w:pPr>
              <w:spacing w:after="0" w:line="240" w:lineRule="auto"/>
              <w:ind w:left="0"/>
              <w:rPr>
                <w:rFonts w:cstheme="minorHAnsi"/>
                <w:sz w:val="20"/>
                <w:szCs w:val="20"/>
                <w:lang w:val="ro-RO"/>
              </w:rPr>
            </w:pPr>
            <w:r w:rsidRPr="009D18F1">
              <w:rPr>
                <w:rFonts w:cstheme="minorHAnsi"/>
                <w:iCs/>
                <w:sz w:val="20"/>
                <w:szCs w:val="20"/>
                <w:lang w:val="ro-RO"/>
              </w:rPr>
              <w:t>Decizia de a nu împărți obiectul contractului /acordului-cadru în loturi este justificată de o manieră obiectivă.</w:t>
            </w:r>
          </w:p>
        </w:tc>
        <w:tc>
          <w:tcPr>
            <w:tcW w:w="204" w:type="pct"/>
            <w:tcBorders>
              <w:top w:val="single" w:sz="2" w:space="0" w:color="auto"/>
              <w:bottom w:val="single" w:sz="2" w:space="0" w:color="auto"/>
            </w:tcBorders>
          </w:tcPr>
          <w:p w14:paraId="244350F2" w14:textId="5E740F02" w:rsidR="004C25EC" w:rsidRPr="009D18F1" w:rsidRDefault="004C25EC" w:rsidP="004C25EC">
            <w:pPr>
              <w:spacing w:after="0" w:line="240" w:lineRule="auto"/>
              <w:ind w:left="0"/>
              <w:jc w:val="center"/>
              <w:rPr>
                <w:rFonts w:cstheme="minorHAnsi"/>
                <w:iCs/>
                <w:sz w:val="20"/>
                <w:szCs w:val="20"/>
                <w:lang w:val="ro-RO"/>
              </w:rPr>
            </w:pPr>
            <w:r w:rsidRPr="009D18F1">
              <w:rPr>
                <w:rFonts w:cstheme="minorHAnsi"/>
                <w:iCs/>
                <w:sz w:val="20"/>
                <w:szCs w:val="20"/>
                <w:lang w:val="ro-RO"/>
              </w:rPr>
              <w:t>C</w:t>
            </w:r>
          </w:p>
        </w:tc>
        <w:tc>
          <w:tcPr>
            <w:tcW w:w="414" w:type="pct"/>
            <w:tcBorders>
              <w:top w:val="single" w:sz="2" w:space="0" w:color="auto"/>
              <w:bottom w:val="single" w:sz="2" w:space="0" w:color="auto"/>
            </w:tcBorders>
          </w:tcPr>
          <w:p w14:paraId="4585134E"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141 (3) Lege</w:t>
            </w:r>
          </w:p>
        </w:tc>
        <w:tc>
          <w:tcPr>
            <w:tcW w:w="446" w:type="pct"/>
            <w:tcBorders>
              <w:top w:val="single" w:sz="2" w:space="0" w:color="auto"/>
              <w:bottom w:val="single" w:sz="2" w:space="0" w:color="auto"/>
            </w:tcBorders>
          </w:tcPr>
          <w:p w14:paraId="1D426471"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n.a.</w:t>
            </w:r>
          </w:p>
        </w:tc>
        <w:tc>
          <w:tcPr>
            <w:tcW w:w="1329" w:type="pct"/>
            <w:tcBorders>
              <w:top w:val="single" w:sz="2" w:space="0" w:color="auto"/>
              <w:bottom w:val="single" w:sz="2" w:space="0" w:color="auto"/>
            </w:tcBorders>
          </w:tcPr>
          <w:p w14:paraId="1713F302" w14:textId="77777777" w:rsidR="004C25EC" w:rsidRPr="009D18F1" w:rsidRDefault="004C25EC" w:rsidP="004C25EC">
            <w:pPr>
              <w:spacing w:after="0" w:line="240" w:lineRule="auto"/>
              <w:ind w:left="0"/>
              <w:jc w:val="center"/>
              <w:rPr>
                <w:rFonts w:cstheme="minorHAnsi"/>
                <w:color w:val="7030A0"/>
                <w:sz w:val="20"/>
                <w:szCs w:val="20"/>
                <w:lang w:val="ro-RO"/>
              </w:rPr>
            </w:pPr>
          </w:p>
        </w:tc>
        <w:tc>
          <w:tcPr>
            <w:tcW w:w="966" w:type="pct"/>
            <w:tcBorders>
              <w:top w:val="single" w:sz="2" w:space="0" w:color="auto"/>
              <w:bottom w:val="single" w:sz="2" w:space="0" w:color="auto"/>
            </w:tcBorders>
          </w:tcPr>
          <w:p w14:paraId="044E5703" w14:textId="011B4473"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4C6ADF2A" w14:textId="52513BF3" w:rsidTr="000C1825">
        <w:tc>
          <w:tcPr>
            <w:tcW w:w="5000" w:type="pct"/>
            <w:gridSpan w:val="7"/>
            <w:tcBorders>
              <w:top w:val="single" w:sz="2" w:space="0" w:color="auto"/>
              <w:bottom w:val="single" w:sz="2" w:space="0" w:color="auto"/>
            </w:tcBorders>
            <w:shd w:val="clear" w:color="auto" w:fill="FBD4B4" w:themeFill="accent6" w:themeFillTint="66"/>
          </w:tcPr>
          <w:p w14:paraId="1175B0F2" w14:textId="5F8E2EC9" w:rsidR="004C25EC" w:rsidRPr="009D18F1" w:rsidRDefault="004C25EC" w:rsidP="004C25EC">
            <w:pPr>
              <w:spacing w:after="0" w:line="240" w:lineRule="auto"/>
              <w:ind w:left="0"/>
              <w:jc w:val="center"/>
              <w:rPr>
                <w:sz w:val="20"/>
                <w:szCs w:val="20"/>
              </w:rPr>
            </w:pPr>
            <w:r w:rsidRPr="009D18F1">
              <w:rPr>
                <w:rFonts w:cstheme="minorHAnsi"/>
                <w:b/>
                <w:bCs/>
                <w:sz w:val="20"/>
                <w:szCs w:val="20"/>
                <w:lang w:val="ro-RO"/>
              </w:rPr>
              <w:t>ÎN SITUAȚIA</w:t>
            </w:r>
            <w:r w:rsidRPr="009D18F1" w:rsidDel="004C25EC">
              <w:rPr>
                <w:rFonts w:cstheme="minorHAnsi"/>
                <w:b/>
                <w:bCs/>
                <w:sz w:val="20"/>
                <w:szCs w:val="20"/>
                <w:lang w:val="ro-RO"/>
              </w:rPr>
              <w:t xml:space="preserve"> </w:t>
            </w:r>
            <w:r w:rsidRPr="009D18F1">
              <w:rPr>
                <w:rFonts w:cstheme="minorHAnsi"/>
                <w:b/>
                <w:bCs/>
                <w:sz w:val="20"/>
                <w:szCs w:val="20"/>
                <w:lang w:val="ro-RO"/>
              </w:rPr>
              <w:t>ÎN CARE CONTRACTUL ESTE ÎMPĂRȚIT ÎN LOTURI</w:t>
            </w:r>
          </w:p>
        </w:tc>
      </w:tr>
      <w:tr w:rsidR="000C1825" w:rsidRPr="000572FD" w14:paraId="24DF7972" w14:textId="77777777" w:rsidTr="00480740">
        <w:trPr>
          <w:trHeight w:val="751"/>
        </w:trPr>
        <w:tc>
          <w:tcPr>
            <w:tcW w:w="165" w:type="pct"/>
            <w:tcBorders>
              <w:top w:val="single" w:sz="2" w:space="0" w:color="auto"/>
            </w:tcBorders>
          </w:tcPr>
          <w:p w14:paraId="3B002493"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F87FED6" w14:textId="77777777" w:rsidR="004C25EC" w:rsidRPr="009D18F1" w:rsidRDefault="004C25EC" w:rsidP="004C25EC">
            <w:pPr>
              <w:spacing w:after="0" w:line="240" w:lineRule="auto"/>
              <w:ind w:left="0"/>
              <w:rPr>
                <w:rFonts w:cstheme="minorHAnsi"/>
                <w:sz w:val="20"/>
                <w:szCs w:val="20"/>
                <w:lang w:val="ro-RO"/>
              </w:rPr>
            </w:pPr>
            <w:r w:rsidRPr="009D18F1">
              <w:rPr>
                <w:rFonts w:cstheme="minorHAnsi"/>
                <w:iCs/>
                <w:sz w:val="20"/>
                <w:szCs w:val="20"/>
                <w:lang w:val="ro-RO"/>
              </w:rPr>
              <w:t>Contractele care vor fi atribuite nu sunt de categorii diferite (ex. un contract de achiziție de produse și un contract de servicii).</w:t>
            </w:r>
          </w:p>
        </w:tc>
        <w:tc>
          <w:tcPr>
            <w:tcW w:w="204" w:type="pct"/>
            <w:tcBorders>
              <w:top w:val="single" w:sz="2" w:space="0" w:color="auto"/>
            </w:tcBorders>
          </w:tcPr>
          <w:p w14:paraId="6F480CA4" w14:textId="25709EAA" w:rsidR="004C25EC" w:rsidRPr="009D18F1" w:rsidRDefault="004C25EC" w:rsidP="004C25EC">
            <w:pPr>
              <w:spacing w:after="0" w:line="240" w:lineRule="auto"/>
              <w:ind w:left="0" w:hanging="106"/>
              <w:jc w:val="center"/>
              <w:rPr>
                <w:rFonts w:cstheme="minorHAnsi"/>
                <w:iCs/>
                <w:sz w:val="20"/>
                <w:szCs w:val="20"/>
                <w:lang w:val="ro-RO"/>
              </w:rPr>
            </w:pPr>
            <w:r w:rsidRPr="009D18F1">
              <w:rPr>
                <w:rFonts w:cstheme="minorHAnsi"/>
                <w:iCs/>
                <w:sz w:val="20"/>
                <w:szCs w:val="20"/>
                <w:lang w:val="ro-RO"/>
              </w:rPr>
              <w:t>R</w:t>
            </w:r>
          </w:p>
        </w:tc>
        <w:tc>
          <w:tcPr>
            <w:tcW w:w="414" w:type="pct"/>
            <w:tcBorders>
              <w:top w:val="single" w:sz="2" w:space="0" w:color="auto"/>
            </w:tcBorders>
          </w:tcPr>
          <w:p w14:paraId="3A19D28F"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w:t>
            </w:r>
          </w:p>
          <w:p w14:paraId="0BAF8FD8"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141(1) Lege</w:t>
            </w:r>
          </w:p>
        </w:tc>
        <w:tc>
          <w:tcPr>
            <w:tcW w:w="446" w:type="pct"/>
            <w:tcBorders>
              <w:top w:val="single" w:sz="2" w:space="0" w:color="auto"/>
            </w:tcBorders>
          </w:tcPr>
          <w:p w14:paraId="692E076A" w14:textId="77777777" w:rsidR="004C25EC" w:rsidRPr="009D18F1" w:rsidRDefault="004C25EC" w:rsidP="004C25EC">
            <w:pPr>
              <w:spacing w:after="0" w:line="240" w:lineRule="auto"/>
              <w:ind w:left="0"/>
              <w:jc w:val="center"/>
              <w:rPr>
                <w:rFonts w:cstheme="minorHAnsi"/>
                <w:sz w:val="20"/>
                <w:szCs w:val="20"/>
                <w:lang w:val="ro-RO"/>
              </w:rPr>
            </w:pPr>
            <w:r w:rsidRPr="009D18F1">
              <w:rPr>
                <w:rFonts w:cstheme="minorHAnsi"/>
                <w:sz w:val="20"/>
                <w:szCs w:val="20"/>
                <w:lang w:val="ro-RO"/>
              </w:rPr>
              <w:t>Art. 150(1) Lege</w:t>
            </w:r>
          </w:p>
        </w:tc>
        <w:tc>
          <w:tcPr>
            <w:tcW w:w="1329" w:type="pct"/>
            <w:tcBorders>
              <w:top w:val="single" w:sz="2" w:space="0" w:color="auto"/>
            </w:tcBorders>
          </w:tcPr>
          <w:p w14:paraId="25DF6552" w14:textId="77777777" w:rsidR="004C25EC" w:rsidRPr="009D18F1" w:rsidRDefault="004C25EC" w:rsidP="004C25EC">
            <w:pPr>
              <w:spacing w:after="0" w:line="240" w:lineRule="auto"/>
              <w:ind w:left="0"/>
              <w:jc w:val="center"/>
              <w:rPr>
                <w:rFonts w:cstheme="minorHAnsi"/>
                <w:sz w:val="20"/>
                <w:szCs w:val="20"/>
                <w:lang w:val="ro-RO"/>
              </w:rPr>
            </w:pPr>
          </w:p>
        </w:tc>
        <w:tc>
          <w:tcPr>
            <w:tcW w:w="966" w:type="pct"/>
            <w:tcBorders>
              <w:top w:val="single" w:sz="2" w:space="0" w:color="auto"/>
            </w:tcBorders>
          </w:tcPr>
          <w:p w14:paraId="303CBB05"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51123B7F" w14:textId="77777777" w:rsidTr="00480740">
        <w:tc>
          <w:tcPr>
            <w:tcW w:w="165" w:type="pct"/>
          </w:tcPr>
          <w:p w14:paraId="2C42E0F5"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CBCE8FA" w14:textId="77777777" w:rsidR="004C25EC" w:rsidRPr="00B65815" w:rsidRDefault="004C25EC" w:rsidP="004C25EC">
            <w:pPr>
              <w:spacing w:after="0" w:line="240" w:lineRule="auto"/>
              <w:ind w:left="0"/>
              <w:rPr>
                <w:rFonts w:cstheme="minorHAnsi"/>
                <w:sz w:val="20"/>
                <w:szCs w:val="20"/>
                <w:lang w:val="ro-RO"/>
              </w:rPr>
            </w:pPr>
            <w:r w:rsidRPr="00B65815">
              <w:rPr>
                <w:rFonts w:cstheme="minorHAnsi"/>
                <w:iCs/>
                <w:sz w:val="20"/>
                <w:szCs w:val="20"/>
                <w:lang w:val="ro-RO"/>
              </w:rPr>
              <w:t>Împărțirea în loturi este realizată stabilind dimensiunea contractului în așa fel încât să faciliteze participarea IMM-urilor sau în funcție de specializările și meseriile implicate în prestarea serviciilor.</w:t>
            </w:r>
          </w:p>
        </w:tc>
        <w:tc>
          <w:tcPr>
            <w:tcW w:w="204" w:type="pct"/>
          </w:tcPr>
          <w:p w14:paraId="16428DB9" w14:textId="6C83988D" w:rsidR="004C25EC" w:rsidRPr="00B65815" w:rsidRDefault="004C25EC" w:rsidP="004C25EC">
            <w:pPr>
              <w:spacing w:after="0" w:line="240" w:lineRule="auto"/>
              <w:ind w:left="0"/>
              <w:jc w:val="center"/>
              <w:rPr>
                <w:rFonts w:cstheme="minorHAnsi"/>
                <w:iCs/>
                <w:sz w:val="20"/>
                <w:szCs w:val="20"/>
                <w:lang w:val="ro-RO"/>
              </w:rPr>
            </w:pPr>
            <w:r w:rsidRPr="00B65815">
              <w:rPr>
                <w:rFonts w:cstheme="minorHAnsi"/>
                <w:iCs/>
                <w:sz w:val="20"/>
                <w:szCs w:val="20"/>
                <w:lang w:val="ro-RO"/>
              </w:rPr>
              <w:t>C</w:t>
            </w:r>
          </w:p>
        </w:tc>
        <w:tc>
          <w:tcPr>
            <w:tcW w:w="414" w:type="pct"/>
          </w:tcPr>
          <w:p w14:paraId="1243AFF3" w14:textId="77777777" w:rsidR="004C25EC" w:rsidRPr="00B65815" w:rsidRDefault="004C25EC" w:rsidP="004C25EC">
            <w:pPr>
              <w:spacing w:after="0" w:line="240" w:lineRule="auto"/>
              <w:ind w:left="0"/>
              <w:jc w:val="center"/>
              <w:rPr>
                <w:rFonts w:cstheme="minorHAnsi"/>
                <w:sz w:val="20"/>
                <w:szCs w:val="20"/>
                <w:lang w:val="ro-RO"/>
              </w:rPr>
            </w:pPr>
            <w:r w:rsidRPr="00B65815">
              <w:rPr>
                <w:rFonts w:cstheme="minorHAnsi"/>
                <w:sz w:val="20"/>
                <w:szCs w:val="20"/>
                <w:lang w:val="ro-RO"/>
              </w:rPr>
              <w:t>Art.</w:t>
            </w:r>
          </w:p>
          <w:p w14:paraId="49C1CA87" w14:textId="77777777" w:rsidR="004C25EC" w:rsidRPr="00B65815" w:rsidRDefault="004C25EC" w:rsidP="004C25EC">
            <w:pPr>
              <w:spacing w:after="0" w:line="240" w:lineRule="auto"/>
              <w:ind w:left="0"/>
              <w:jc w:val="center"/>
              <w:rPr>
                <w:rFonts w:cstheme="minorHAnsi"/>
                <w:sz w:val="20"/>
                <w:szCs w:val="20"/>
                <w:lang w:val="ro-RO"/>
              </w:rPr>
            </w:pPr>
            <w:r w:rsidRPr="00B65815">
              <w:rPr>
                <w:rFonts w:cstheme="minorHAnsi"/>
                <w:sz w:val="20"/>
                <w:szCs w:val="20"/>
                <w:lang w:val="ro-RO"/>
              </w:rPr>
              <w:t>141(2) Lege</w:t>
            </w:r>
          </w:p>
        </w:tc>
        <w:tc>
          <w:tcPr>
            <w:tcW w:w="446" w:type="pct"/>
          </w:tcPr>
          <w:p w14:paraId="2A83814C" w14:textId="77777777" w:rsidR="004C25EC" w:rsidRPr="00B65815" w:rsidRDefault="004C25EC" w:rsidP="004C25EC">
            <w:pPr>
              <w:spacing w:after="0" w:line="240" w:lineRule="auto"/>
              <w:ind w:left="0"/>
              <w:jc w:val="center"/>
              <w:rPr>
                <w:rFonts w:cstheme="minorHAnsi"/>
                <w:sz w:val="20"/>
                <w:szCs w:val="20"/>
                <w:lang w:val="ro-RO"/>
              </w:rPr>
            </w:pPr>
            <w:r w:rsidRPr="00B65815">
              <w:rPr>
                <w:rFonts w:cstheme="minorHAnsi"/>
                <w:sz w:val="20"/>
                <w:szCs w:val="20"/>
                <w:lang w:val="ro-RO"/>
              </w:rPr>
              <w:t>Art. 150(2) Lege</w:t>
            </w:r>
          </w:p>
        </w:tc>
        <w:tc>
          <w:tcPr>
            <w:tcW w:w="1329" w:type="pct"/>
          </w:tcPr>
          <w:p w14:paraId="12041BCD"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Pr>
          <w:p w14:paraId="3E54AA33"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65FF51FD" w14:textId="77777777" w:rsidTr="00480740">
        <w:tc>
          <w:tcPr>
            <w:tcW w:w="165" w:type="pct"/>
          </w:tcPr>
          <w:p w14:paraId="4381503A"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52EF99C9" w14:textId="77777777" w:rsidR="004C25EC" w:rsidRPr="009D18F1" w:rsidRDefault="004C25EC" w:rsidP="004C25EC">
            <w:pPr>
              <w:spacing w:after="0" w:line="240" w:lineRule="auto"/>
              <w:ind w:left="0"/>
              <w:rPr>
                <w:rFonts w:cstheme="minorHAnsi"/>
                <w:sz w:val="20"/>
                <w:szCs w:val="20"/>
                <w:lang w:val="ro-RO"/>
              </w:rPr>
            </w:pPr>
            <w:r w:rsidRPr="009D18F1">
              <w:rPr>
                <w:rFonts w:cstheme="minorHAnsi"/>
                <w:iCs/>
                <w:sz w:val="20"/>
                <w:szCs w:val="20"/>
                <w:lang w:val="ro-RO"/>
              </w:rPr>
              <w:t>Decizia de a limita posibilitatea de a depune oferte pentru un lot sau pentru toate loturile este justificată.</w:t>
            </w:r>
          </w:p>
        </w:tc>
        <w:tc>
          <w:tcPr>
            <w:tcW w:w="204" w:type="pct"/>
          </w:tcPr>
          <w:p w14:paraId="4CEB9041" w14:textId="0F804D4A"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409FE76"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w:t>
            </w:r>
          </w:p>
          <w:p w14:paraId="0E73971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141(4) Lege</w:t>
            </w:r>
          </w:p>
        </w:tc>
        <w:tc>
          <w:tcPr>
            <w:tcW w:w="446" w:type="pct"/>
          </w:tcPr>
          <w:p w14:paraId="0378E764"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150(4) Lege</w:t>
            </w:r>
          </w:p>
        </w:tc>
        <w:tc>
          <w:tcPr>
            <w:tcW w:w="1329" w:type="pct"/>
          </w:tcPr>
          <w:p w14:paraId="50518F1D"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Pr>
          <w:p w14:paraId="77FAA7AB"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35FAEA6D" w14:textId="77777777" w:rsidTr="00480740">
        <w:tc>
          <w:tcPr>
            <w:tcW w:w="165" w:type="pct"/>
          </w:tcPr>
          <w:p w14:paraId="0EF95551"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vAlign w:val="center"/>
          </w:tcPr>
          <w:p w14:paraId="0E4AC850" w14:textId="77777777" w:rsidR="004C25EC" w:rsidRPr="009D18F1" w:rsidRDefault="004C25EC" w:rsidP="004C25EC">
            <w:pPr>
              <w:spacing w:after="0" w:line="240" w:lineRule="auto"/>
              <w:ind w:left="0"/>
              <w:rPr>
                <w:rFonts w:cstheme="minorHAnsi"/>
                <w:color w:val="000000"/>
                <w:sz w:val="20"/>
                <w:szCs w:val="20"/>
                <w:lang w:val="ro-RO"/>
              </w:rPr>
            </w:pPr>
            <w:r w:rsidRPr="009D18F1">
              <w:rPr>
                <w:rFonts w:cstheme="minorHAnsi"/>
                <w:iCs/>
                <w:color w:val="000000"/>
                <w:sz w:val="20"/>
                <w:szCs w:val="20"/>
                <w:lang w:val="ro-RO"/>
              </w:rPr>
              <w:t>Opțiunea de a depune oferte pentru mai multe loturi sau pentru toate loturile, limitând numărul de loturi care ar putea fi atribuite unui singur ofertant, este justificată.</w:t>
            </w:r>
          </w:p>
        </w:tc>
        <w:tc>
          <w:tcPr>
            <w:tcW w:w="204" w:type="pct"/>
          </w:tcPr>
          <w:p w14:paraId="65F36E44" w14:textId="4821D14C"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46DA124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w:t>
            </w:r>
          </w:p>
          <w:p w14:paraId="36FCE785"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141(5) Lege</w:t>
            </w:r>
          </w:p>
        </w:tc>
        <w:tc>
          <w:tcPr>
            <w:tcW w:w="446" w:type="pct"/>
          </w:tcPr>
          <w:p w14:paraId="1F4AA11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150(4) Lege</w:t>
            </w:r>
          </w:p>
        </w:tc>
        <w:tc>
          <w:tcPr>
            <w:tcW w:w="1329" w:type="pct"/>
          </w:tcPr>
          <w:p w14:paraId="0D131660"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3DBA7A84" w14:textId="1D0AA5E3"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348E8104" w14:textId="77777777" w:rsidTr="00480740">
        <w:tc>
          <w:tcPr>
            <w:tcW w:w="165" w:type="pct"/>
          </w:tcPr>
          <w:p w14:paraId="76003495"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00EE21EF" w14:textId="77777777" w:rsidR="004C25EC" w:rsidRPr="009D18F1" w:rsidRDefault="004C25EC" w:rsidP="004C25EC">
            <w:pPr>
              <w:spacing w:after="0" w:line="240" w:lineRule="auto"/>
              <w:ind w:left="0"/>
              <w:rPr>
                <w:rFonts w:cstheme="minorHAnsi"/>
                <w:iCs/>
                <w:sz w:val="20"/>
                <w:szCs w:val="20"/>
                <w:lang w:val="ro-RO"/>
              </w:rPr>
            </w:pPr>
            <w:r w:rsidRPr="009D18F1">
              <w:rPr>
                <w:rFonts w:cstheme="minorHAnsi"/>
                <w:iCs/>
                <w:sz w:val="20"/>
                <w:szCs w:val="20"/>
                <w:lang w:val="ro-RO"/>
              </w:rPr>
              <w:t>În cazul opțiunii de a depune oferte pentru mai multe loturi sau pentru toate loturile, limitând numărul de loturi care ar putea fi atribuite unui singur ofertant, numărul maxim de loturi ce pot fi atribuite unui singur ofertant este specificat.</w:t>
            </w:r>
          </w:p>
        </w:tc>
        <w:tc>
          <w:tcPr>
            <w:tcW w:w="204" w:type="pct"/>
          </w:tcPr>
          <w:p w14:paraId="4A986D38" w14:textId="54671A0A"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4A2DB4E"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w:t>
            </w:r>
          </w:p>
          <w:p w14:paraId="06C41C1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141(6) Lege</w:t>
            </w:r>
          </w:p>
        </w:tc>
        <w:tc>
          <w:tcPr>
            <w:tcW w:w="446" w:type="pct"/>
          </w:tcPr>
          <w:p w14:paraId="2C76BFF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150(5) Lege</w:t>
            </w:r>
          </w:p>
        </w:tc>
        <w:tc>
          <w:tcPr>
            <w:tcW w:w="1329" w:type="pct"/>
          </w:tcPr>
          <w:p w14:paraId="62AFABF1"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032EC6D5" w14:textId="441214F9"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25D845D4" w14:textId="77777777" w:rsidTr="00480740">
        <w:tc>
          <w:tcPr>
            <w:tcW w:w="165" w:type="pct"/>
          </w:tcPr>
          <w:p w14:paraId="59F853AA"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26AE901A" w14:textId="03F76FEB" w:rsidR="004C25EC" w:rsidRPr="009D18F1" w:rsidRDefault="004C25EC" w:rsidP="004C25EC">
            <w:pPr>
              <w:pStyle w:val="Style7"/>
              <w:widowControl/>
              <w:spacing w:line="240" w:lineRule="auto"/>
              <w:rPr>
                <w:rStyle w:val="FontStyle26"/>
                <w:rFonts w:eastAsiaTheme="minorHAnsi" w:cstheme="minorHAnsi"/>
                <w:sz w:val="20"/>
                <w:szCs w:val="20"/>
                <w:lang w:val="ro-RO" w:eastAsia="ro-RO"/>
              </w:rPr>
            </w:pPr>
            <w:r w:rsidRPr="009D18F1">
              <w:rPr>
                <w:rStyle w:val="FontStyle26"/>
                <w:rFonts w:eastAsiaTheme="minorHAnsi" w:cstheme="minorHAnsi"/>
                <w:sz w:val="20"/>
                <w:szCs w:val="20"/>
                <w:lang w:val="ro-RO" w:eastAsia="ro-RO"/>
              </w:rPr>
              <w:t>În cazul opţiunii de a depune oferte pentru mai multe loturi sau pentru toate loturile, cu limitarea numărului de loturi care ar putea fi atribuite unui singur ofertant, se specifică criteriile  ce urmează a fi aplicate pentru stabilirea loturilor care se vor atribui aceluiași ofertant,  în situația în care după aplicarea criteriului de atribuire ar rezulta atribuirea către un singur ofertant a mai multor loturi decât numărul maxim specificat.</w:t>
            </w:r>
          </w:p>
          <w:p w14:paraId="11DB0C24" w14:textId="77777777" w:rsidR="004C25EC" w:rsidRPr="009D18F1" w:rsidRDefault="004C25EC" w:rsidP="004C25EC">
            <w:pPr>
              <w:spacing w:after="0" w:line="240" w:lineRule="auto"/>
              <w:ind w:left="0"/>
              <w:rPr>
                <w:rFonts w:cstheme="minorHAnsi"/>
                <w:iCs/>
                <w:sz w:val="20"/>
                <w:szCs w:val="20"/>
                <w:lang w:val="ro-RO"/>
              </w:rPr>
            </w:pPr>
            <w:r w:rsidRPr="009D18F1">
              <w:rPr>
                <w:rStyle w:val="FontStyle26"/>
                <w:rFonts w:eastAsiaTheme="minorHAnsi" w:cstheme="minorHAnsi"/>
                <w:sz w:val="20"/>
                <w:szCs w:val="20"/>
                <w:lang w:val="ro-RO" w:eastAsia="ro-RO"/>
              </w:rPr>
              <w:t>Criteriile în cauză sunt obiective și nediscriminatorii.</w:t>
            </w:r>
          </w:p>
        </w:tc>
        <w:tc>
          <w:tcPr>
            <w:tcW w:w="204" w:type="pct"/>
          </w:tcPr>
          <w:p w14:paraId="1B6D7AA0" w14:textId="59BC321C"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520612C8"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w:t>
            </w:r>
          </w:p>
          <w:p w14:paraId="4E0B6782"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141(7) Lege</w:t>
            </w:r>
          </w:p>
        </w:tc>
        <w:tc>
          <w:tcPr>
            <w:tcW w:w="446" w:type="pct"/>
          </w:tcPr>
          <w:p w14:paraId="268ED2C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150(6) Lege</w:t>
            </w:r>
          </w:p>
        </w:tc>
        <w:tc>
          <w:tcPr>
            <w:tcW w:w="1329" w:type="pct"/>
          </w:tcPr>
          <w:p w14:paraId="5039BD84"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6F8D969F" w14:textId="33EA74FB"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444497C8" w14:textId="77777777" w:rsidTr="00480740">
        <w:tc>
          <w:tcPr>
            <w:tcW w:w="165" w:type="pct"/>
            <w:tcBorders>
              <w:bottom w:val="single" w:sz="2" w:space="0" w:color="auto"/>
            </w:tcBorders>
          </w:tcPr>
          <w:p w14:paraId="74FB976D"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72ED2063" w14:textId="23DB4B71" w:rsidR="004C25EC" w:rsidRPr="009D18F1" w:rsidRDefault="004C25EC" w:rsidP="004C25EC">
            <w:pPr>
              <w:spacing w:after="0" w:line="240" w:lineRule="auto"/>
              <w:ind w:left="0"/>
              <w:rPr>
                <w:rFonts w:cstheme="minorHAnsi"/>
                <w:iCs/>
                <w:sz w:val="20"/>
                <w:szCs w:val="20"/>
                <w:lang w:val="ro-RO"/>
              </w:rPr>
            </w:pPr>
            <w:r w:rsidRPr="009D18F1">
              <w:rPr>
                <w:rFonts w:cstheme="minorHAnsi"/>
                <w:iCs/>
                <w:sz w:val="20"/>
                <w:szCs w:val="20"/>
                <w:lang w:val="ro-RO"/>
              </w:rPr>
              <w:t>În cazul deciziei de atribuire a contractului aceluiași ofertant, prin combinarea mai multor sau a tuturor loturilor, posibilitatea de a face acest lucru este specificată și sunt indicate loturile sau grupurile de loturi care ar putea fi combinate.</w:t>
            </w:r>
          </w:p>
        </w:tc>
        <w:tc>
          <w:tcPr>
            <w:tcW w:w="204" w:type="pct"/>
            <w:tcBorders>
              <w:bottom w:val="single" w:sz="2" w:space="0" w:color="auto"/>
            </w:tcBorders>
          </w:tcPr>
          <w:p w14:paraId="0E007678" w14:textId="2EE9FDC7"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42CDA0D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w:t>
            </w:r>
          </w:p>
          <w:p w14:paraId="65A09B1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141(8) Lege</w:t>
            </w:r>
          </w:p>
        </w:tc>
        <w:tc>
          <w:tcPr>
            <w:tcW w:w="446" w:type="pct"/>
            <w:tcBorders>
              <w:bottom w:val="single" w:sz="2" w:space="0" w:color="auto"/>
            </w:tcBorders>
          </w:tcPr>
          <w:p w14:paraId="5D69CD24"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150(7) Lege</w:t>
            </w:r>
          </w:p>
        </w:tc>
        <w:tc>
          <w:tcPr>
            <w:tcW w:w="1329" w:type="pct"/>
            <w:tcBorders>
              <w:bottom w:val="single" w:sz="2" w:space="0" w:color="auto"/>
            </w:tcBorders>
          </w:tcPr>
          <w:p w14:paraId="3EEFC27C"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46F1C5F8" w14:textId="0BFB9D93"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3966A75F" w14:textId="77777777" w:rsidTr="00081BA2">
        <w:trPr>
          <w:trHeight w:val="332"/>
        </w:trPr>
        <w:tc>
          <w:tcPr>
            <w:tcW w:w="5000" w:type="pct"/>
            <w:gridSpan w:val="7"/>
            <w:tcBorders>
              <w:bottom w:val="single" w:sz="2" w:space="0" w:color="auto"/>
            </w:tcBorders>
            <w:shd w:val="clear" w:color="auto" w:fill="FBD4B4" w:themeFill="accent6" w:themeFillTint="66"/>
          </w:tcPr>
          <w:p w14:paraId="167FA196" w14:textId="77777777" w:rsidR="004C25EC" w:rsidRPr="000C1825" w:rsidRDefault="004C25EC" w:rsidP="004C25EC">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CANTITATEA TOTALA SAU DOMENIUL</w:t>
            </w:r>
          </w:p>
        </w:tc>
      </w:tr>
      <w:tr w:rsidR="000C1825" w:rsidRPr="00EA3A18" w14:paraId="2F0CCFCB" w14:textId="77777777" w:rsidTr="00480740">
        <w:tc>
          <w:tcPr>
            <w:tcW w:w="165" w:type="pct"/>
            <w:tcBorders>
              <w:top w:val="single" w:sz="2" w:space="0" w:color="auto"/>
            </w:tcBorders>
          </w:tcPr>
          <w:p w14:paraId="322FC3F9"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16D948B7" w14:textId="4899B8A9"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Valoarea estimată a achiziției, fără TVA (care include valoarea estimată a contractului și toate opțiunile pentru suplimentare) este justificată de AC/EC (prin includerea de informații cu privire la prețurile-sursă, calculele realizate) într-o manieră relevantă și coerentă și care este consecventă cu restul documentației de atribuire.</w:t>
            </w:r>
          </w:p>
        </w:tc>
        <w:tc>
          <w:tcPr>
            <w:tcW w:w="204" w:type="pct"/>
            <w:tcBorders>
              <w:top w:val="single" w:sz="2" w:space="0" w:color="auto"/>
            </w:tcBorders>
          </w:tcPr>
          <w:p w14:paraId="28C74975" w14:textId="4C4DFE7D"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 xml:space="preserve">R </w:t>
            </w:r>
          </w:p>
        </w:tc>
        <w:tc>
          <w:tcPr>
            <w:tcW w:w="414" w:type="pct"/>
            <w:tcBorders>
              <w:top w:val="single" w:sz="2" w:space="0" w:color="auto"/>
            </w:tcBorders>
          </w:tcPr>
          <w:p w14:paraId="0059D118"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9(1)</w:t>
            </w:r>
          </w:p>
          <w:p w14:paraId="10B7330E"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Lege </w:t>
            </w:r>
          </w:p>
          <w:p w14:paraId="5F2E4F7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9(3) e) H.G.</w:t>
            </w:r>
          </w:p>
        </w:tc>
        <w:tc>
          <w:tcPr>
            <w:tcW w:w="446" w:type="pct"/>
            <w:tcBorders>
              <w:top w:val="single" w:sz="2" w:space="0" w:color="auto"/>
            </w:tcBorders>
          </w:tcPr>
          <w:p w14:paraId="0EAA8278"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14(1)</w:t>
            </w:r>
          </w:p>
          <w:p w14:paraId="3E5BE82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Lege </w:t>
            </w:r>
          </w:p>
          <w:p w14:paraId="66E6AAC3"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9(3) e) H.G.</w:t>
            </w:r>
          </w:p>
        </w:tc>
        <w:tc>
          <w:tcPr>
            <w:tcW w:w="1329" w:type="pct"/>
            <w:tcBorders>
              <w:top w:val="single" w:sz="2" w:space="0" w:color="auto"/>
            </w:tcBorders>
          </w:tcPr>
          <w:p w14:paraId="3A31DF52"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Borders>
              <w:top w:val="single" w:sz="2" w:space="0" w:color="auto"/>
            </w:tcBorders>
          </w:tcPr>
          <w:p w14:paraId="0FD9BBF8"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00813D6A" w14:textId="77777777" w:rsidTr="00480740">
        <w:tc>
          <w:tcPr>
            <w:tcW w:w="165" w:type="pct"/>
          </w:tcPr>
          <w:p w14:paraId="422046BF"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B46E98C" w14:textId="6728EC1B"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 xml:space="preserve">În cazul în care, AC/EC include un buget pentru cheltuieli incidentale pentru serviciile intelectuale care presupun activități ce sprijină îndeplinirea obiectivelor principale ale contractului, respectiv operațiuni auxiliare și/sau care țin de logistică - traduceri și interpretare, transport intern/ internațional, diurnă și cheltuieli de cazare în scopul contractului, cheltuieli administrative în scopul activității incluse în bugetul de cheltuieli incidentale (de exemplu pentru papetărie, fotocopiere și alte </w:t>
            </w:r>
            <w:r w:rsidRPr="00C4132D">
              <w:rPr>
                <w:rFonts w:cstheme="minorHAnsi"/>
                <w:iCs/>
                <w:sz w:val="20"/>
                <w:szCs w:val="20"/>
                <w:lang w:val="ro-RO"/>
              </w:rPr>
              <w:lastRenderedPageBreak/>
              <w:t>cheltuieli necesare pentru operaționalizarea activității de implementare a contractului activității incluse în bugetul de cheltuieli incidentale):</w:t>
            </w:r>
          </w:p>
          <w:p w14:paraId="1A7A89BC" w14:textId="77777777" w:rsidR="004C25EC" w:rsidRPr="00C4132D" w:rsidRDefault="004C25EC" w:rsidP="004C25EC">
            <w:pPr>
              <w:pStyle w:val="ListParagraph"/>
              <w:numPr>
                <w:ilvl w:val="0"/>
                <w:numId w:val="10"/>
              </w:numPr>
              <w:spacing w:before="120" w:after="0" w:line="240" w:lineRule="auto"/>
              <w:ind w:left="144" w:hanging="144"/>
              <w:rPr>
                <w:rFonts w:cstheme="minorHAnsi"/>
                <w:iCs/>
                <w:sz w:val="20"/>
                <w:szCs w:val="20"/>
                <w:lang w:val="ro-RO"/>
              </w:rPr>
            </w:pPr>
            <w:r w:rsidRPr="00C4132D">
              <w:rPr>
                <w:rFonts w:cstheme="minorHAnsi"/>
                <w:iCs/>
                <w:sz w:val="20"/>
                <w:szCs w:val="20"/>
                <w:lang w:val="ro-RO"/>
              </w:rPr>
              <w:t>Valoarea estimată a contractului include și bugetul de cheltuieli incidentale, sub forma unei sume fixe.</w:t>
            </w:r>
          </w:p>
          <w:p w14:paraId="6A02BE19" w14:textId="77777777" w:rsidR="004C25EC" w:rsidRPr="00C4132D" w:rsidRDefault="004C25EC" w:rsidP="004C25EC">
            <w:pPr>
              <w:pStyle w:val="ListParagraph"/>
              <w:numPr>
                <w:ilvl w:val="0"/>
                <w:numId w:val="10"/>
              </w:numPr>
              <w:spacing w:before="120" w:after="0" w:line="240" w:lineRule="auto"/>
              <w:ind w:left="144" w:hanging="144"/>
              <w:rPr>
                <w:rFonts w:cstheme="minorHAnsi"/>
                <w:iCs/>
                <w:sz w:val="20"/>
                <w:szCs w:val="20"/>
                <w:lang w:val="ro-RO"/>
              </w:rPr>
            </w:pPr>
            <w:r w:rsidRPr="00C4132D">
              <w:rPr>
                <w:rFonts w:cstheme="minorHAnsi"/>
                <w:iCs/>
                <w:sz w:val="20"/>
                <w:szCs w:val="20"/>
                <w:lang w:val="ro-RO"/>
              </w:rPr>
              <w:t xml:space="preserve">Formularul de propunere financiară include bugetul de cheltuieli incidentale (așa cum a fost prevăzut în documentația de atribuire). </w:t>
            </w:r>
          </w:p>
          <w:p w14:paraId="0643A5E5" w14:textId="3F6A0386" w:rsidR="004C25EC" w:rsidRPr="00C4132D" w:rsidRDefault="004C25EC" w:rsidP="004C25EC">
            <w:pPr>
              <w:pStyle w:val="ListParagraph"/>
              <w:numPr>
                <w:ilvl w:val="0"/>
                <w:numId w:val="10"/>
              </w:numPr>
              <w:spacing w:before="120" w:after="0" w:line="240" w:lineRule="auto"/>
              <w:ind w:left="144" w:hanging="144"/>
              <w:rPr>
                <w:rFonts w:cstheme="minorHAnsi"/>
                <w:iCs/>
                <w:sz w:val="20"/>
                <w:szCs w:val="20"/>
                <w:lang w:val="ro-RO"/>
              </w:rPr>
            </w:pPr>
            <w:r w:rsidRPr="00C4132D">
              <w:rPr>
                <w:rFonts w:cstheme="minorHAnsi"/>
                <w:iCs/>
                <w:sz w:val="20"/>
                <w:szCs w:val="20"/>
                <w:lang w:val="ro-RO"/>
              </w:rPr>
              <w:t>Există informații clare cu privire la costurile logistice care vor fi acoperite din bugetul de cheltuieli incidentale și nu există suprapuneri între bugetul acestora și celelalte categorii de cheltuieli.</w:t>
            </w:r>
          </w:p>
          <w:p w14:paraId="6C3FE960" w14:textId="44B9E55B"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Sunt incluse informații privind decontarea acestor cheltuieli în cadrul documentației de atribuire (caiet de sarcini și sau în condițiile contractuale)</w:t>
            </w:r>
            <w:r w:rsidRPr="00C4132D" w:rsidDel="00713F2C">
              <w:rPr>
                <w:rFonts w:cstheme="minorHAnsi"/>
                <w:iCs/>
                <w:sz w:val="20"/>
                <w:szCs w:val="20"/>
                <w:lang w:val="ro-RO"/>
              </w:rPr>
              <w:t xml:space="preserve"> </w:t>
            </w:r>
          </w:p>
        </w:tc>
        <w:tc>
          <w:tcPr>
            <w:tcW w:w="204" w:type="pct"/>
          </w:tcPr>
          <w:p w14:paraId="6AE90800" w14:textId="2AA0A030"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Pr>
          <w:p w14:paraId="08E4D938"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9(1)</w:t>
            </w:r>
          </w:p>
          <w:p w14:paraId="4E6DFE8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Lege</w:t>
            </w:r>
          </w:p>
        </w:tc>
        <w:tc>
          <w:tcPr>
            <w:tcW w:w="446" w:type="pct"/>
          </w:tcPr>
          <w:p w14:paraId="6CC9677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14(1)</w:t>
            </w:r>
          </w:p>
          <w:p w14:paraId="059225F5"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Lege</w:t>
            </w:r>
          </w:p>
        </w:tc>
        <w:tc>
          <w:tcPr>
            <w:tcW w:w="1329" w:type="pct"/>
          </w:tcPr>
          <w:p w14:paraId="52C6DBA1"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2852833B" w14:textId="4E82204A"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5A0A8D44" w14:textId="67FFCA51" w:rsidTr="000C1825">
        <w:tc>
          <w:tcPr>
            <w:tcW w:w="5000" w:type="pct"/>
            <w:gridSpan w:val="7"/>
            <w:tcBorders>
              <w:bottom w:val="single" w:sz="2" w:space="0" w:color="auto"/>
            </w:tcBorders>
            <w:shd w:val="clear" w:color="auto" w:fill="FBD4B4" w:themeFill="accent6" w:themeFillTint="66"/>
          </w:tcPr>
          <w:p w14:paraId="5B017C30" w14:textId="6F2E19E4" w:rsidR="004C25EC" w:rsidRPr="00C4132D" w:rsidRDefault="004C25EC" w:rsidP="004C25EC">
            <w:pPr>
              <w:spacing w:after="0" w:line="240" w:lineRule="auto"/>
              <w:ind w:left="0"/>
              <w:jc w:val="center"/>
              <w:rPr>
                <w:sz w:val="20"/>
                <w:szCs w:val="20"/>
              </w:rPr>
            </w:pPr>
            <w:r w:rsidRPr="00C4132D">
              <w:rPr>
                <w:rFonts w:cstheme="minorHAnsi"/>
                <w:b/>
                <w:iCs/>
                <w:sz w:val="20"/>
                <w:szCs w:val="20"/>
                <w:lang w:val="ro-RO"/>
              </w:rPr>
              <w:t>OPȚIUNI DE SUPLIMENTARE</w:t>
            </w:r>
          </w:p>
        </w:tc>
      </w:tr>
      <w:tr w:rsidR="000C1825" w:rsidRPr="000572FD" w14:paraId="4039D5CD" w14:textId="77777777" w:rsidTr="00480740">
        <w:tc>
          <w:tcPr>
            <w:tcW w:w="165" w:type="pct"/>
            <w:tcBorders>
              <w:top w:val="single" w:sz="2" w:space="0" w:color="auto"/>
            </w:tcBorders>
          </w:tcPr>
          <w:p w14:paraId="61DA3ED2"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CA8E552"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Valoarea estimată este exprimată printr-un interval (sunt specificate valorile minime și maxime).</w:t>
            </w:r>
          </w:p>
        </w:tc>
        <w:tc>
          <w:tcPr>
            <w:tcW w:w="204" w:type="pct"/>
            <w:tcBorders>
              <w:top w:val="single" w:sz="2" w:space="0" w:color="auto"/>
            </w:tcBorders>
          </w:tcPr>
          <w:p w14:paraId="467224E6" w14:textId="56A43278"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6A70E629"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 (1) Lege</w:t>
            </w:r>
          </w:p>
          <w:p w14:paraId="23FE688B" w14:textId="2C5B6799"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Art.104 (8) Lege</w:t>
            </w:r>
          </w:p>
        </w:tc>
        <w:tc>
          <w:tcPr>
            <w:tcW w:w="446" w:type="pct"/>
            <w:tcBorders>
              <w:top w:val="single" w:sz="2" w:space="0" w:color="auto"/>
            </w:tcBorders>
          </w:tcPr>
          <w:p w14:paraId="71FD5FEE" w14:textId="16459CB0"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14(1) Lege</w:t>
            </w:r>
          </w:p>
          <w:p w14:paraId="38F12502"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Art. 117 </w:t>
            </w:r>
          </w:p>
          <w:p w14:paraId="20561996" w14:textId="77777777" w:rsidR="004C25EC" w:rsidRPr="000C1825" w:rsidRDefault="004C25EC" w:rsidP="004C25EC">
            <w:pPr>
              <w:spacing w:after="0" w:line="240" w:lineRule="auto"/>
              <w:ind w:left="0"/>
              <w:jc w:val="center"/>
              <w:rPr>
                <w:rFonts w:cstheme="minorHAnsi"/>
                <w:sz w:val="20"/>
                <w:szCs w:val="20"/>
                <w:lang w:val="ro-RO"/>
              </w:rPr>
            </w:pPr>
          </w:p>
        </w:tc>
        <w:tc>
          <w:tcPr>
            <w:tcW w:w="1329" w:type="pct"/>
            <w:tcBorders>
              <w:top w:val="single" w:sz="2" w:space="0" w:color="auto"/>
            </w:tcBorders>
          </w:tcPr>
          <w:p w14:paraId="2220472B"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61096378"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EA3A18" w14:paraId="0A5817AF" w14:textId="77777777" w:rsidTr="00480740">
        <w:tc>
          <w:tcPr>
            <w:tcW w:w="165" w:type="pct"/>
          </w:tcPr>
          <w:p w14:paraId="05CBDFD6"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956B75B" w14:textId="29632FB6" w:rsidR="004C25EC" w:rsidRPr="00C4132D" w:rsidRDefault="004C25EC" w:rsidP="004C25EC">
            <w:pPr>
              <w:spacing w:after="0" w:line="240" w:lineRule="auto"/>
              <w:ind w:left="0"/>
              <w:rPr>
                <w:rFonts w:cstheme="minorHAnsi"/>
                <w:sz w:val="20"/>
                <w:szCs w:val="20"/>
                <w:lang w:val="ro-RO"/>
              </w:rPr>
            </w:pPr>
            <w:r w:rsidRPr="00C4132D">
              <w:rPr>
                <w:rFonts w:eastAsia="Times New Roman" w:cstheme="minorHAnsi"/>
                <w:iCs/>
                <w:sz w:val="20"/>
                <w:szCs w:val="20"/>
                <w:lang w:val="ro-RO"/>
              </w:rPr>
              <w:t>Opțiunea de suplimentare este justificată prin natura contractului, fiind prezentate tipurile de activități și valorile aferente; suplimentarea poate fi făcută numai prin mărirea cantităților (numărul / volumul cantităților de servicii) sau creșterea duratei/frecvența prestării.</w:t>
            </w:r>
          </w:p>
        </w:tc>
        <w:tc>
          <w:tcPr>
            <w:tcW w:w="204" w:type="pct"/>
          </w:tcPr>
          <w:p w14:paraId="0EC51B1E" w14:textId="5D2A1270"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3AAE0785"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 (1) Lege</w:t>
            </w:r>
          </w:p>
          <w:p w14:paraId="416346F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9(3) e) H.G.</w:t>
            </w:r>
          </w:p>
          <w:p w14:paraId="18A56C49" w14:textId="32122ACE" w:rsidR="004C25EC" w:rsidRPr="000C1825" w:rsidRDefault="004C25EC" w:rsidP="004C25EC">
            <w:pPr>
              <w:spacing w:after="0" w:line="240" w:lineRule="auto"/>
              <w:ind w:left="0"/>
              <w:jc w:val="center"/>
              <w:rPr>
                <w:rFonts w:cstheme="minorHAnsi"/>
                <w:sz w:val="20"/>
                <w:szCs w:val="20"/>
                <w:lang w:val="ro-RO"/>
              </w:rPr>
            </w:pPr>
          </w:p>
        </w:tc>
        <w:tc>
          <w:tcPr>
            <w:tcW w:w="446" w:type="pct"/>
          </w:tcPr>
          <w:p w14:paraId="1D37F31B"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Art. 14(1) Lege </w:t>
            </w:r>
          </w:p>
          <w:p w14:paraId="06760A56"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9(3) e) H.G.</w:t>
            </w:r>
          </w:p>
          <w:p w14:paraId="6B74B749" w14:textId="77777777" w:rsidR="004C25EC" w:rsidRPr="000C1825" w:rsidRDefault="004C25EC" w:rsidP="004C25EC">
            <w:pPr>
              <w:spacing w:after="0" w:line="240" w:lineRule="auto"/>
              <w:ind w:left="0"/>
              <w:jc w:val="center"/>
              <w:rPr>
                <w:rFonts w:cstheme="minorHAnsi"/>
                <w:sz w:val="20"/>
                <w:szCs w:val="20"/>
                <w:lang w:val="ro-RO"/>
              </w:rPr>
            </w:pPr>
          </w:p>
        </w:tc>
        <w:tc>
          <w:tcPr>
            <w:tcW w:w="1329" w:type="pct"/>
          </w:tcPr>
          <w:p w14:paraId="77A84E0C"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07B6C960" w14:textId="018D25EC"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59DF3FD8" w14:textId="77777777" w:rsidTr="00480740">
        <w:tc>
          <w:tcPr>
            <w:tcW w:w="165" w:type="pct"/>
            <w:tcBorders>
              <w:bottom w:val="single" w:sz="2" w:space="0" w:color="auto"/>
            </w:tcBorders>
          </w:tcPr>
          <w:p w14:paraId="709143B4"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00D6BA6D" w14:textId="29BDDA4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În cazul includerii în DA a opțiunii de suplimentare, condițiile de aplicabilitate sunt incluse în clauzele contractuale.</w:t>
            </w:r>
          </w:p>
        </w:tc>
        <w:tc>
          <w:tcPr>
            <w:tcW w:w="204" w:type="pct"/>
            <w:tcBorders>
              <w:bottom w:val="single" w:sz="2" w:space="0" w:color="auto"/>
            </w:tcBorders>
          </w:tcPr>
          <w:p w14:paraId="48BAA018" w14:textId="736B9E2C"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09A6D40E"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Art.221 (1) lit.a) Lege </w:t>
            </w:r>
          </w:p>
          <w:p w14:paraId="3A9C90E9" w14:textId="664FFCC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Art.104 (8) Lege</w:t>
            </w:r>
          </w:p>
        </w:tc>
        <w:tc>
          <w:tcPr>
            <w:tcW w:w="446" w:type="pct"/>
            <w:tcBorders>
              <w:bottom w:val="single" w:sz="2" w:space="0" w:color="auto"/>
            </w:tcBorders>
          </w:tcPr>
          <w:p w14:paraId="237017EF" w14:textId="294A0FFE"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Art.236 din Lege</w:t>
            </w:r>
          </w:p>
          <w:p w14:paraId="195442E4" w14:textId="3B7974FE"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 xml:space="preserve">Art. 117 </w:t>
            </w:r>
          </w:p>
          <w:p w14:paraId="1E52E4C6" w14:textId="77777777" w:rsidR="004C25EC" w:rsidRPr="000C1825" w:rsidRDefault="004C25EC" w:rsidP="004C25EC">
            <w:pPr>
              <w:spacing w:after="0" w:line="240" w:lineRule="auto"/>
              <w:ind w:left="0"/>
              <w:jc w:val="center"/>
              <w:rPr>
                <w:rFonts w:cstheme="minorHAnsi"/>
                <w:sz w:val="20"/>
                <w:szCs w:val="20"/>
                <w:lang w:val="ro-RO"/>
              </w:rPr>
            </w:pPr>
          </w:p>
        </w:tc>
        <w:tc>
          <w:tcPr>
            <w:tcW w:w="1329" w:type="pct"/>
            <w:tcBorders>
              <w:bottom w:val="single" w:sz="2" w:space="0" w:color="auto"/>
            </w:tcBorders>
          </w:tcPr>
          <w:p w14:paraId="6D1F3534"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75DDD271"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6D184C91" w14:textId="16F691E3" w:rsidTr="000C1825">
        <w:tc>
          <w:tcPr>
            <w:tcW w:w="5000" w:type="pct"/>
            <w:gridSpan w:val="7"/>
            <w:tcBorders>
              <w:top w:val="single" w:sz="12" w:space="0" w:color="auto"/>
              <w:bottom w:val="single" w:sz="2" w:space="0" w:color="auto"/>
            </w:tcBorders>
            <w:shd w:val="clear" w:color="auto" w:fill="FBD4B4" w:themeFill="accent6" w:themeFillTint="66"/>
          </w:tcPr>
          <w:p w14:paraId="0C476877" w14:textId="66D731A0" w:rsidR="004C25EC" w:rsidRPr="00C4132D" w:rsidRDefault="004C25EC" w:rsidP="004C25EC">
            <w:pPr>
              <w:spacing w:after="0" w:line="240" w:lineRule="auto"/>
              <w:ind w:left="0"/>
              <w:jc w:val="center"/>
              <w:rPr>
                <w:sz w:val="20"/>
                <w:szCs w:val="20"/>
              </w:rPr>
            </w:pPr>
            <w:r w:rsidRPr="00C4132D">
              <w:rPr>
                <w:rFonts w:cstheme="minorHAnsi"/>
                <w:b/>
                <w:iCs/>
                <w:sz w:val="20"/>
                <w:szCs w:val="20"/>
                <w:lang w:val="ro-RO"/>
              </w:rPr>
              <w:t>GARANTIA DE PARTICIPARE</w:t>
            </w:r>
          </w:p>
        </w:tc>
      </w:tr>
      <w:tr w:rsidR="000C1825" w:rsidRPr="000572FD" w14:paraId="3CB13703" w14:textId="77777777" w:rsidTr="00480740">
        <w:tc>
          <w:tcPr>
            <w:tcW w:w="165" w:type="pct"/>
            <w:tcBorders>
              <w:top w:val="single" w:sz="2" w:space="0" w:color="auto"/>
            </w:tcBorders>
          </w:tcPr>
          <w:p w14:paraId="583E4113" w14:textId="77777777" w:rsidR="000C1825" w:rsidRPr="000C1825" w:rsidRDefault="000C1825" w:rsidP="000C1825">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7534D0B" w14:textId="77777777" w:rsidR="000C1825" w:rsidRPr="00C4132D" w:rsidRDefault="000C1825" w:rsidP="000C1825">
            <w:pPr>
              <w:spacing w:after="0" w:line="240" w:lineRule="auto"/>
              <w:ind w:left="0"/>
              <w:rPr>
                <w:rFonts w:cstheme="minorHAnsi"/>
                <w:sz w:val="20"/>
                <w:szCs w:val="20"/>
                <w:lang w:val="ro-RO"/>
              </w:rPr>
            </w:pPr>
            <w:r w:rsidRPr="00C4132D">
              <w:rPr>
                <w:rFonts w:cstheme="minorHAnsi"/>
                <w:iCs/>
                <w:sz w:val="20"/>
                <w:szCs w:val="20"/>
                <w:lang w:val="ro-RO"/>
              </w:rPr>
              <w:t>Garanția de participare solicitată este în conformitate cu legislația în vigoare.</w:t>
            </w:r>
          </w:p>
        </w:tc>
        <w:tc>
          <w:tcPr>
            <w:tcW w:w="204" w:type="pct"/>
            <w:tcBorders>
              <w:top w:val="single" w:sz="2" w:space="0" w:color="auto"/>
            </w:tcBorders>
          </w:tcPr>
          <w:p w14:paraId="01BF825B" w14:textId="70D06947" w:rsidR="000C1825" w:rsidRPr="000C1825" w:rsidRDefault="000C1825" w:rsidP="000C1825">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7E9A870A" w14:textId="77777777" w:rsidR="000C1825" w:rsidRPr="007B2CBE" w:rsidRDefault="000C1825" w:rsidP="000C1825">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154 (2) Lege;</w:t>
            </w:r>
          </w:p>
          <w:p w14:paraId="2AF88AFE" w14:textId="7FE01321" w:rsidR="000C1825" w:rsidRPr="000C1825" w:rsidRDefault="000C1825" w:rsidP="000C1825">
            <w:pPr>
              <w:spacing w:after="0" w:line="240" w:lineRule="auto"/>
              <w:ind w:left="0"/>
              <w:jc w:val="left"/>
              <w:rPr>
                <w:rFonts w:eastAsia="Trebuchet MS" w:cs="Trebuchet MS"/>
                <w:color w:val="000000"/>
                <w:sz w:val="20"/>
                <w:szCs w:val="20"/>
              </w:rPr>
            </w:pPr>
          </w:p>
        </w:tc>
        <w:tc>
          <w:tcPr>
            <w:tcW w:w="446" w:type="pct"/>
            <w:tcBorders>
              <w:top w:val="single" w:sz="2" w:space="0" w:color="auto"/>
            </w:tcBorders>
          </w:tcPr>
          <w:p w14:paraId="3B9A8727" w14:textId="77777777" w:rsidR="000C1825" w:rsidRPr="007B2CBE" w:rsidRDefault="000C1825" w:rsidP="000C1825">
            <w:pPr>
              <w:spacing w:after="0" w:line="240" w:lineRule="auto"/>
              <w:ind w:left="0" w:right="43"/>
              <w:rPr>
                <w:rFonts w:eastAsia="Trebuchet MS" w:cs="Trebuchet MS"/>
                <w:color w:val="000000"/>
                <w:sz w:val="20"/>
                <w:szCs w:val="20"/>
              </w:rPr>
            </w:pPr>
            <w:r w:rsidRPr="007B2CBE">
              <w:rPr>
                <w:rFonts w:eastAsia="Trebuchet MS" w:cs="Trebuchet MS"/>
                <w:color w:val="000000"/>
                <w:sz w:val="20"/>
                <w:szCs w:val="20"/>
              </w:rPr>
              <w:t>Art. 1</w:t>
            </w:r>
            <w:r>
              <w:rPr>
                <w:rFonts w:eastAsia="Trebuchet MS" w:cs="Trebuchet MS"/>
                <w:color w:val="000000"/>
                <w:sz w:val="20"/>
                <w:szCs w:val="20"/>
              </w:rPr>
              <w:t>6</w:t>
            </w:r>
            <w:r w:rsidRPr="007B2CBE">
              <w:rPr>
                <w:rFonts w:eastAsia="Trebuchet MS" w:cs="Trebuchet MS"/>
                <w:color w:val="000000"/>
                <w:sz w:val="20"/>
                <w:szCs w:val="20"/>
              </w:rPr>
              <w:t>4 (2) Lege;</w:t>
            </w:r>
          </w:p>
          <w:p w14:paraId="1BF8F304" w14:textId="524ADA50" w:rsidR="000C1825" w:rsidRPr="000C1825" w:rsidRDefault="000C1825" w:rsidP="000C1825">
            <w:pPr>
              <w:spacing w:after="0" w:line="240" w:lineRule="auto"/>
              <w:ind w:left="0"/>
              <w:jc w:val="left"/>
              <w:rPr>
                <w:rFonts w:eastAsia="Trebuchet MS" w:cs="Trebuchet MS"/>
                <w:color w:val="000000"/>
                <w:sz w:val="20"/>
                <w:szCs w:val="20"/>
              </w:rPr>
            </w:pPr>
          </w:p>
        </w:tc>
        <w:tc>
          <w:tcPr>
            <w:tcW w:w="1329" w:type="pct"/>
            <w:tcBorders>
              <w:top w:val="single" w:sz="2" w:space="0" w:color="auto"/>
            </w:tcBorders>
          </w:tcPr>
          <w:p w14:paraId="388FA889" w14:textId="77777777" w:rsidR="000C1825" w:rsidRPr="000C1825" w:rsidRDefault="000C1825" w:rsidP="000C1825">
            <w:pPr>
              <w:tabs>
                <w:tab w:val="left" w:pos="2719"/>
                <w:tab w:val="center" w:pos="2876"/>
              </w:tabs>
              <w:spacing w:after="0" w:line="240" w:lineRule="auto"/>
              <w:ind w:left="0"/>
              <w:jc w:val="center"/>
              <w:rPr>
                <w:rFonts w:eastAsia="Times New Roman" w:cstheme="minorHAnsi"/>
                <w:color w:val="FF0000"/>
                <w:sz w:val="20"/>
                <w:szCs w:val="20"/>
                <w:lang w:val="ro-RO"/>
              </w:rPr>
            </w:pPr>
          </w:p>
        </w:tc>
        <w:tc>
          <w:tcPr>
            <w:tcW w:w="966" w:type="pct"/>
            <w:tcBorders>
              <w:top w:val="single" w:sz="2" w:space="0" w:color="auto"/>
            </w:tcBorders>
          </w:tcPr>
          <w:p w14:paraId="38FC28AD" w14:textId="77777777" w:rsidR="000C1825" w:rsidRPr="000C1825" w:rsidRDefault="000C1825" w:rsidP="000C1825">
            <w:pPr>
              <w:tabs>
                <w:tab w:val="left" w:pos="2719"/>
                <w:tab w:val="center" w:pos="2876"/>
              </w:tabs>
              <w:spacing w:after="0" w:line="240" w:lineRule="auto"/>
              <w:ind w:left="0"/>
              <w:jc w:val="center"/>
              <w:rPr>
                <w:rFonts w:eastAsia="Times New Roman" w:cstheme="minorHAnsi"/>
                <w:color w:val="FF0000"/>
                <w:sz w:val="20"/>
                <w:szCs w:val="20"/>
                <w:lang w:val="ro-RO"/>
              </w:rPr>
            </w:pPr>
          </w:p>
        </w:tc>
      </w:tr>
      <w:tr w:rsidR="000C1825" w:rsidRPr="000572FD" w14:paraId="117600DE" w14:textId="77777777" w:rsidTr="00480740">
        <w:tc>
          <w:tcPr>
            <w:tcW w:w="165" w:type="pct"/>
            <w:tcBorders>
              <w:bottom w:val="single" w:sz="2" w:space="0" w:color="auto"/>
            </w:tcBorders>
          </w:tcPr>
          <w:p w14:paraId="75983079" w14:textId="77777777" w:rsidR="000C1825" w:rsidRPr="000C1825" w:rsidRDefault="000C1825" w:rsidP="000C1825">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A888F9C" w14:textId="77777777" w:rsidR="000C1825" w:rsidRPr="00C4132D" w:rsidRDefault="000C1825" w:rsidP="000C1825">
            <w:pPr>
              <w:spacing w:after="0" w:line="240" w:lineRule="auto"/>
              <w:ind w:left="0"/>
              <w:rPr>
                <w:rFonts w:cstheme="minorHAnsi"/>
                <w:iCs/>
                <w:sz w:val="20"/>
                <w:szCs w:val="20"/>
                <w:lang w:val="ro-RO"/>
              </w:rPr>
            </w:pPr>
            <w:r w:rsidRPr="00C4132D">
              <w:rPr>
                <w:rFonts w:cstheme="minorHAnsi"/>
                <w:iCs/>
                <w:sz w:val="20"/>
                <w:szCs w:val="20"/>
                <w:lang w:val="ro-RO"/>
              </w:rPr>
              <w:t>Perioada de valabilitate a garanției de participare este corelată cu perioada de valabilitate a ofertelor.</w:t>
            </w:r>
          </w:p>
        </w:tc>
        <w:tc>
          <w:tcPr>
            <w:tcW w:w="204" w:type="pct"/>
            <w:tcBorders>
              <w:bottom w:val="single" w:sz="2" w:space="0" w:color="auto"/>
            </w:tcBorders>
          </w:tcPr>
          <w:p w14:paraId="13FA450B" w14:textId="0663BEE2" w:rsidR="000C1825" w:rsidRPr="00C4132D" w:rsidRDefault="000C1825" w:rsidP="000C1825">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bottom w:val="single" w:sz="2" w:space="0" w:color="auto"/>
            </w:tcBorders>
          </w:tcPr>
          <w:p w14:paraId="690D8BB8" w14:textId="77777777" w:rsidR="000C1825" w:rsidRPr="00C4132D" w:rsidRDefault="000C1825" w:rsidP="000C1825">
            <w:pPr>
              <w:spacing w:after="0" w:line="240" w:lineRule="auto"/>
              <w:ind w:left="0" w:right="43"/>
              <w:rPr>
                <w:rFonts w:eastAsia="Trebuchet MS" w:cs="Trebuchet MS"/>
                <w:color w:val="000000"/>
                <w:sz w:val="20"/>
                <w:szCs w:val="20"/>
              </w:rPr>
            </w:pPr>
            <w:r w:rsidRPr="00C4132D">
              <w:rPr>
                <w:rFonts w:eastAsia="Trebuchet MS" w:cs="Trebuchet MS"/>
                <w:color w:val="000000"/>
                <w:sz w:val="20"/>
                <w:szCs w:val="20"/>
              </w:rPr>
              <w:t>Art. 154 (2) Lege;</w:t>
            </w:r>
          </w:p>
          <w:p w14:paraId="033763A8" w14:textId="1CA61CAF" w:rsidR="000C1825" w:rsidRPr="00C4132D" w:rsidRDefault="000C1825" w:rsidP="000C1825">
            <w:pPr>
              <w:spacing w:after="0" w:line="240" w:lineRule="auto"/>
              <w:ind w:left="0"/>
              <w:jc w:val="left"/>
              <w:rPr>
                <w:rFonts w:eastAsia="Trebuchet MS" w:cs="Trebuchet MS"/>
                <w:color w:val="000000"/>
                <w:sz w:val="20"/>
                <w:szCs w:val="20"/>
              </w:rPr>
            </w:pPr>
          </w:p>
        </w:tc>
        <w:tc>
          <w:tcPr>
            <w:tcW w:w="446" w:type="pct"/>
            <w:tcBorders>
              <w:bottom w:val="single" w:sz="2" w:space="0" w:color="auto"/>
            </w:tcBorders>
          </w:tcPr>
          <w:p w14:paraId="14FAD6A7" w14:textId="77777777" w:rsidR="000C1825" w:rsidRPr="00C4132D" w:rsidRDefault="000C1825" w:rsidP="000C1825">
            <w:pPr>
              <w:spacing w:after="0" w:line="240" w:lineRule="auto"/>
              <w:ind w:left="0" w:right="43"/>
              <w:rPr>
                <w:rFonts w:eastAsia="Trebuchet MS" w:cs="Trebuchet MS"/>
                <w:color w:val="000000"/>
                <w:sz w:val="20"/>
                <w:szCs w:val="20"/>
              </w:rPr>
            </w:pPr>
            <w:r w:rsidRPr="00C4132D">
              <w:rPr>
                <w:rFonts w:eastAsia="Trebuchet MS" w:cs="Trebuchet MS"/>
                <w:color w:val="000000"/>
                <w:sz w:val="20"/>
                <w:szCs w:val="20"/>
              </w:rPr>
              <w:t>Art. 164 (2) Lege;</w:t>
            </w:r>
          </w:p>
          <w:p w14:paraId="7EF6E165" w14:textId="2BA73573" w:rsidR="000C1825" w:rsidRPr="00C4132D" w:rsidRDefault="000C1825" w:rsidP="000C1825">
            <w:pPr>
              <w:spacing w:after="0" w:line="240" w:lineRule="auto"/>
              <w:ind w:left="0"/>
              <w:jc w:val="left"/>
              <w:rPr>
                <w:rFonts w:eastAsia="Trebuchet MS" w:cs="Trebuchet MS"/>
                <w:color w:val="000000"/>
                <w:sz w:val="20"/>
                <w:szCs w:val="20"/>
              </w:rPr>
            </w:pPr>
          </w:p>
        </w:tc>
        <w:tc>
          <w:tcPr>
            <w:tcW w:w="1329" w:type="pct"/>
            <w:tcBorders>
              <w:bottom w:val="single" w:sz="2" w:space="0" w:color="auto"/>
            </w:tcBorders>
          </w:tcPr>
          <w:p w14:paraId="6031D6D4" w14:textId="77777777" w:rsidR="000C1825" w:rsidRPr="00C4132D" w:rsidRDefault="000C1825" w:rsidP="000C1825">
            <w:pPr>
              <w:spacing w:after="0" w:line="240" w:lineRule="auto"/>
              <w:ind w:left="0"/>
              <w:jc w:val="center"/>
              <w:rPr>
                <w:rFonts w:eastAsia="Times New Roman" w:cstheme="minorHAnsi"/>
                <w:color w:val="FF0000"/>
                <w:sz w:val="20"/>
                <w:szCs w:val="20"/>
                <w:lang w:val="ro-RO"/>
              </w:rPr>
            </w:pPr>
          </w:p>
        </w:tc>
        <w:tc>
          <w:tcPr>
            <w:tcW w:w="966" w:type="pct"/>
            <w:tcBorders>
              <w:bottom w:val="single" w:sz="2" w:space="0" w:color="auto"/>
            </w:tcBorders>
          </w:tcPr>
          <w:p w14:paraId="1851B413" w14:textId="77777777" w:rsidR="000C1825" w:rsidRPr="000C1825" w:rsidRDefault="000C1825" w:rsidP="000C1825">
            <w:pPr>
              <w:spacing w:after="0" w:line="240" w:lineRule="auto"/>
              <w:ind w:left="0"/>
              <w:jc w:val="center"/>
              <w:rPr>
                <w:rFonts w:eastAsia="Times New Roman" w:cstheme="minorHAnsi"/>
                <w:color w:val="FF0000"/>
                <w:sz w:val="20"/>
                <w:szCs w:val="20"/>
                <w:lang w:val="ro-RO"/>
              </w:rPr>
            </w:pPr>
          </w:p>
        </w:tc>
      </w:tr>
      <w:tr w:rsidR="004C25EC" w:rsidRPr="000572FD" w14:paraId="1FC7E5FB" w14:textId="4E48FE56" w:rsidTr="000C1825">
        <w:tc>
          <w:tcPr>
            <w:tcW w:w="5000" w:type="pct"/>
            <w:gridSpan w:val="7"/>
            <w:tcBorders>
              <w:bottom w:val="single" w:sz="2" w:space="0" w:color="auto"/>
            </w:tcBorders>
            <w:shd w:val="clear" w:color="auto" w:fill="FBD4B4" w:themeFill="accent6" w:themeFillTint="66"/>
          </w:tcPr>
          <w:p w14:paraId="61521849" w14:textId="3DAF0D4F" w:rsidR="004C25EC" w:rsidRPr="00C4132D" w:rsidRDefault="004C25EC" w:rsidP="004C25EC">
            <w:pPr>
              <w:spacing w:after="0" w:line="240" w:lineRule="auto"/>
              <w:ind w:left="0"/>
              <w:jc w:val="center"/>
              <w:rPr>
                <w:sz w:val="20"/>
                <w:szCs w:val="20"/>
              </w:rPr>
            </w:pPr>
            <w:r w:rsidRPr="00C4132D">
              <w:rPr>
                <w:rFonts w:cstheme="minorHAnsi"/>
                <w:b/>
                <w:iCs/>
                <w:sz w:val="20"/>
                <w:szCs w:val="20"/>
                <w:lang w:val="ro-RO"/>
              </w:rPr>
              <w:t>GARANTIA DE BUNA EXECUTIE</w:t>
            </w:r>
          </w:p>
        </w:tc>
      </w:tr>
      <w:tr w:rsidR="000C1825" w:rsidRPr="000572FD" w14:paraId="17925BD7" w14:textId="77777777" w:rsidTr="00480740">
        <w:tc>
          <w:tcPr>
            <w:tcW w:w="165" w:type="pct"/>
            <w:tcBorders>
              <w:top w:val="single" w:sz="2" w:space="0" w:color="auto"/>
              <w:right w:val="single" w:sz="2" w:space="0" w:color="auto"/>
            </w:tcBorders>
          </w:tcPr>
          <w:p w14:paraId="52CEA22D" w14:textId="77777777" w:rsidR="000C1825" w:rsidRPr="000C1825" w:rsidRDefault="000C1825" w:rsidP="000C1825">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left w:val="single" w:sz="2" w:space="0" w:color="auto"/>
              <w:right w:val="single" w:sz="2" w:space="0" w:color="auto"/>
            </w:tcBorders>
          </w:tcPr>
          <w:p w14:paraId="5C3089F0" w14:textId="77777777" w:rsidR="000C1825" w:rsidRPr="00C4132D" w:rsidRDefault="000C1825" w:rsidP="000C1825">
            <w:pPr>
              <w:spacing w:after="0" w:line="240" w:lineRule="auto"/>
              <w:ind w:left="0"/>
              <w:rPr>
                <w:rFonts w:cstheme="minorHAnsi"/>
                <w:sz w:val="20"/>
                <w:szCs w:val="20"/>
                <w:lang w:val="ro-RO"/>
              </w:rPr>
            </w:pPr>
            <w:r w:rsidRPr="00C4132D">
              <w:rPr>
                <w:rFonts w:cstheme="minorHAnsi"/>
                <w:iCs/>
                <w:sz w:val="20"/>
                <w:szCs w:val="20"/>
                <w:lang w:val="ro-RO"/>
              </w:rPr>
              <w:t>Dacă garanția de bună execuție este obligatorie, atunci ea este solicitată în conformitate cu legislația în vigoare.</w:t>
            </w:r>
          </w:p>
        </w:tc>
        <w:tc>
          <w:tcPr>
            <w:tcW w:w="204" w:type="pct"/>
            <w:tcBorders>
              <w:top w:val="single" w:sz="2" w:space="0" w:color="auto"/>
              <w:left w:val="single" w:sz="2" w:space="0" w:color="auto"/>
              <w:right w:val="single" w:sz="2" w:space="0" w:color="auto"/>
            </w:tcBorders>
          </w:tcPr>
          <w:p w14:paraId="4D28A41D" w14:textId="3B9EA1C5" w:rsidR="000C1825" w:rsidRPr="00C4132D" w:rsidRDefault="000C1825" w:rsidP="000C1825">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left w:val="single" w:sz="2" w:space="0" w:color="auto"/>
              <w:right w:val="single" w:sz="2" w:space="0" w:color="auto"/>
            </w:tcBorders>
          </w:tcPr>
          <w:p w14:paraId="78313205" w14:textId="77777777" w:rsidR="000C1825" w:rsidRPr="00C4132D" w:rsidRDefault="000C1825" w:rsidP="000C1825">
            <w:pPr>
              <w:spacing w:after="0" w:line="240" w:lineRule="auto"/>
              <w:ind w:left="0" w:right="43"/>
              <w:rPr>
                <w:rFonts w:eastAsia="Trebuchet MS" w:cs="Trebuchet MS"/>
                <w:color w:val="000000"/>
                <w:sz w:val="20"/>
                <w:szCs w:val="20"/>
              </w:rPr>
            </w:pPr>
            <w:r w:rsidRPr="00C4132D">
              <w:rPr>
                <w:rFonts w:eastAsia="Trebuchet MS" w:cs="Trebuchet MS"/>
                <w:color w:val="000000"/>
                <w:sz w:val="20"/>
                <w:szCs w:val="20"/>
              </w:rPr>
              <w:t>Art. 154 (3) Lege;</w:t>
            </w:r>
          </w:p>
          <w:p w14:paraId="2B2CC3E7" w14:textId="1258E8E6" w:rsidR="000C1825" w:rsidRPr="00C4132D" w:rsidRDefault="000C1825" w:rsidP="000C1825">
            <w:pPr>
              <w:spacing w:after="0" w:line="240" w:lineRule="auto"/>
              <w:ind w:left="0"/>
              <w:jc w:val="left"/>
              <w:rPr>
                <w:rFonts w:cstheme="minorHAnsi"/>
                <w:sz w:val="20"/>
                <w:szCs w:val="20"/>
                <w:lang w:val="ro-RO"/>
              </w:rPr>
            </w:pPr>
            <w:r w:rsidRPr="00C4132D">
              <w:rPr>
                <w:rFonts w:eastAsia="Trebuchet MS" w:cs="Trebuchet MS"/>
                <w:color w:val="000000"/>
                <w:sz w:val="20"/>
                <w:szCs w:val="20"/>
              </w:rPr>
              <w:lastRenderedPageBreak/>
              <w:t xml:space="preserve">Art. 39(2) H.G. </w:t>
            </w:r>
          </w:p>
        </w:tc>
        <w:tc>
          <w:tcPr>
            <w:tcW w:w="446" w:type="pct"/>
            <w:tcBorders>
              <w:top w:val="single" w:sz="2" w:space="0" w:color="auto"/>
              <w:left w:val="single" w:sz="2" w:space="0" w:color="auto"/>
              <w:right w:val="single" w:sz="2" w:space="0" w:color="auto"/>
            </w:tcBorders>
          </w:tcPr>
          <w:p w14:paraId="1F04C771" w14:textId="77777777" w:rsidR="000C1825" w:rsidRPr="00C4132D" w:rsidRDefault="000C1825" w:rsidP="000C1825">
            <w:pPr>
              <w:spacing w:after="0" w:line="240" w:lineRule="auto"/>
              <w:ind w:left="0" w:right="43"/>
              <w:rPr>
                <w:rFonts w:eastAsia="Trebuchet MS" w:cs="Trebuchet MS"/>
                <w:color w:val="000000"/>
                <w:sz w:val="20"/>
                <w:szCs w:val="20"/>
              </w:rPr>
            </w:pPr>
            <w:r w:rsidRPr="00C4132D">
              <w:rPr>
                <w:rFonts w:eastAsia="Trebuchet MS" w:cs="Trebuchet MS"/>
                <w:color w:val="000000"/>
                <w:sz w:val="20"/>
                <w:szCs w:val="20"/>
              </w:rPr>
              <w:lastRenderedPageBreak/>
              <w:t>Art. 164 (3) Lege;</w:t>
            </w:r>
          </w:p>
          <w:p w14:paraId="6F6446D0" w14:textId="156402CF" w:rsidR="000C1825" w:rsidRPr="00C4132D" w:rsidRDefault="000C1825" w:rsidP="000C1825">
            <w:pPr>
              <w:spacing w:after="0" w:line="240" w:lineRule="auto"/>
              <w:ind w:left="0"/>
              <w:jc w:val="left"/>
              <w:rPr>
                <w:rFonts w:cstheme="minorHAnsi"/>
                <w:sz w:val="20"/>
                <w:szCs w:val="20"/>
                <w:lang w:val="ro-RO"/>
              </w:rPr>
            </w:pPr>
            <w:r w:rsidRPr="00C4132D">
              <w:rPr>
                <w:rFonts w:eastAsia="Trebuchet MS" w:cs="Trebuchet MS"/>
                <w:color w:val="000000"/>
                <w:sz w:val="20"/>
                <w:szCs w:val="20"/>
              </w:rPr>
              <w:lastRenderedPageBreak/>
              <w:t xml:space="preserve">Art. 45(2) H.G. </w:t>
            </w:r>
          </w:p>
        </w:tc>
        <w:tc>
          <w:tcPr>
            <w:tcW w:w="1329" w:type="pct"/>
            <w:tcBorders>
              <w:top w:val="single" w:sz="2" w:space="0" w:color="auto"/>
              <w:left w:val="single" w:sz="2" w:space="0" w:color="auto"/>
              <w:right w:val="single" w:sz="2" w:space="0" w:color="auto"/>
            </w:tcBorders>
          </w:tcPr>
          <w:p w14:paraId="74FD87DB" w14:textId="77777777" w:rsidR="000C1825" w:rsidRPr="00C4132D" w:rsidRDefault="000C1825" w:rsidP="000C1825">
            <w:pPr>
              <w:spacing w:after="0" w:line="240" w:lineRule="auto"/>
              <w:ind w:left="0"/>
              <w:jc w:val="center"/>
              <w:rPr>
                <w:rFonts w:eastAsia="Times New Roman" w:cstheme="minorHAnsi"/>
                <w:color w:val="7030A0"/>
                <w:sz w:val="20"/>
                <w:szCs w:val="20"/>
                <w:lang w:val="ro-RO"/>
              </w:rPr>
            </w:pPr>
          </w:p>
        </w:tc>
        <w:tc>
          <w:tcPr>
            <w:tcW w:w="966" w:type="pct"/>
            <w:tcBorders>
              <w:top w:val="single" w:sz="2" w:space="0" w:color="auto"/>
              <w:left w:val="single" w:sz="2" w:space="0" w:color="auto"/>
            </w:tcBorders>
          </w:tcPr>
          <w:p w14:paraId="04F71FFA" w14:textId="77777777" w:rsidR="000C1825" w:rsidRPr="000C1825" w:rsidRDefault="000C1825" w:rsidP="000C1825">
            <w:pPr>
              <w:spacing w:after="0" w:line="240" w:lineRule="auto"/>
              <w:ind w:left="0"/>
              <w:jc w:val="center"/>
              <w:rPr>
                <w:rFonts w:eastAsia="Times New Roman" w:cstheme="minorHAnsi"/>
                <w:color w:val="FF0000"/>
                <w:sz w:val="20"/>
                <w:szCs w:val="20"/>
                <w:lang w:val="ro-RO"/>
              </w:rPr>
            </w:pPr>
          </w:p>
        </w:tc>
      </w:tr>
      <w:tr w:rsidR="000C1825" w:rsidRPr="000572FD" w14:paraId="15B9B82B" w14:textId="77777777" w:rsidTr="00480740">
        <w:tc>
          <w:tcPr>
            <w:tcW w:w="165" w:type="pct"/>
          </w:tcPr>
          <w:p w14:paraId="64DA0C6A" w14:textId="77777777" w:rsidR="000C1825" w:rsidRPr="000C1825" w:rsidRDefault="000C1825" w:rsidP="000C1825">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C1B1906" w14:textId="4FB0C8D9" w:rsidR="000C1825" w:rsidRPr="00C4132D" w:rsidRDefault="000C1825" w:rsidP="000C1825">
            <w:pPr>
              <w:spacing w:after="0" w:line="240" w:lineRule="auto"/>
              <w:ind w:left="0"/>
              <w:rPr>
                <w:rFonts w:cstheme="minorHAnsi"/>
                <w:sz w:val="20"/>
                <w:szCs w:val="20"/>
                <w:lang w:val="ro-RO"/>
              </w:rPr>
            </w:pPr>
            <w:r w:rsidRPr="00C4132D">
              <w:rPr>
                <w:rFonts w:cstheme="minorHAnsi"/>
                <w:iCs/>
                <w:sz w:val="20"/>
                <w:szCs w:val="20"/>
                <w:lang w:val="ro-RO"/>
              </w:rPr>
              <w:t xml:space="preserve">Cuantumul garanției de bună execuție este de maximum 10% din valoarea contractului / contractului subsecvent fără TVA. </w:t>
            </w:r>
          </w:p>
        </w:tc>
        <w:tc>
          <w:tcPr>
            <w:tcW w:w="204" w:type="pct"/>
          </w:tcPr>
          <w:p w14:paraId="569BBED7" w14:textId="4C161535" w:rsidR="000C1825" w:rsidRPr="00C4132D" w:rsidRDefault="000C1825" w:rsidP="000C1825">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Pr>
          <w:p w14:paraId="187D2FD2" w14:textId="77777777" w:rsidR="000C1825" w:rsidRPr="00C4132D" w:rsidRDefault="000C1825" w:rsidP="000C1825">
            <w:pPr>
              <w:spacing w:after="0" w:line="240" w:lineRule="auto"/>
              <w:ind w:left="0" w:right="43"/>
              <w:rPr>
                <w:rFonts w:eastAsia="Trebuchet MS" w:cs="Trebuchet MS"/>
                <w:color w:val="000000"/>
                <w:sz w:val="20"/>
                <w:szCs w:val="20"/>
              </w:rPr>
            </w:pPr>
            <w:r w:rsidRPr="00C4132D">
              <w:rPr>
                <w:rFonts w:eastAsia="Trebuchet MS" w:cs="Trebuchet MS"/>
                <w:color w:val="000000"/>
                <w:sz w:val="20"/>
                <w:szCs w:val="20"/>
              </w:rPr>
              <w:t>Art. 154 (3) Lege;</w:t>
            </w:r>
          </w:p>
          <w:p w14:paraId="2FF518C5" w14:textId="48BA4861" w:rsidR="000C1825" w:rsidRPr="00C4132D" w:rsidRDefault="000C1825" w:rsidP="000C1825">
            <w:pPr>
              <w:spacing w:after="0" w:line="240" w:lineRule="auto"/>
              <w:ind w:left="0"/>
              <w:jc w:val="left"/>
              <w:rPr>
                <w:rFonts w:cstheme="minorHAnsi"/>
                <w:sz w:val="20"/>
                <w:szCs w:val="20"/>
                <w:lang w:val="ro-RO"/>
              </w:rPr>
            </w:pPr>
          </w:p>
        </w:tc>
        <w:tc>
          <w:tcPr>
            <w:tcW w:w="446" w:type="pct"/>
          </w:tcPr>
          <w:p w14:paraId="68C40F29" w14:textId="5FB49DB3" w:rsidR="000C1825" w:rsidRPr="00C4132D" w:rsidRDefault="000C1825" w:rsidP="00060AD7">
            <w:pPr>
              <w:spacing w:after="0" w:line="240" w:lineRule="auto"/>
              <w:ind w:left="0" w:right="43"/>
              <w:rPr>
                <w:rFonts w:cstheme="minorHAnsi"/>
                <w:sz w:val="20"/>
                <w:szCs w:val="20"/>
                <w:lang w:val="ro-RO"/>
              </w:rPr>
            </w:pPr>
            <w:r w:rsidRPr="00C4132D">
              <w:rPr>
                <w:rFonts w:eastAsia="Trebuchet MS" w:cs="Trebuchet MS"/>
                <w:color w:val="000000"/>
                <w:sz w:val="20"/>
                <w:szCs w:val="20"/>
              </w:rPr>
              <w:t>Art. 164 (3) Lege;</w:t>
            </w:r>
          </w:p>
        </w:tc>
        <w:tc>
          <w:tcPr>
            <w:tcW w:w="1329" w:type="pct"/>
          </w:tcPr>
          <w:p w14:paraId="448690AE" w14:textId="77777777" w:rsidR="000C1825" w:rsidRPr="00C4132D" w:rsidRDefault="000C1825" w:rsidP="000C1825">
            <w:pPr>
              <w:spacing w:after="0" w:line="240" w:lineRule="auto"/>
              <w:ind w:left="0"/>
              <w:jc w:val="center"/>
              <w:rPr>
                <w:rFonts w:eastAsia="Times New Roman" w:cstheme="minorHAnsi"/>
                <w:color w:val="7030A0"/>
                <w:sz w:val="20"/>
                <w:szCs w:val="20"/>
                <w:lang w:val="ro-RO"/>
              </w:rPr>
            </w:pPr>
          </w:p>
        </w:tc>
        <w:tc>
          <w:tcPr>
            <w:tcW w:w="966" w:type="pct"/>
            <w:tcBorders>
              <w:right w:val="single" w:sz="12" w:space="0" w:color="auto"/>
            </w:tcBorders>
          </w:tcPr>
          <w:p w14:paraId="54387A54" w14:textId="77777777" w:rsidR="000C1825" w:rsidRPr="000C1825" w:rsidRDefault="000C1825" w:rsidP="000C1825">
            <w:pPr>
              <w:spacing w:after="0" w:line="240" w:lineRule="auto"/>
              <w:ind w:left="0"/>
              <w:jc w:val="center"/>
              <w:rPr>
                <w:rFonts w:eastAsia="Times New Roman" w:cstheme="minorHAnsi"/>
                <w:color w:val="FF0000"/>
                <w:sz w:val="20"/>
                <w:szCs w:val="20"/>
                <w:lang w:val="ro-RO"/>
              </w:rPr>
            </w:pPr>
          </w:p>
        </w:tc>
      </w:tr>
      <w:tr w:rsidR="004C25EC" w:rsidRPr="000572FD" w14:paraId="0C983591" w14:textId="77777777" w:rsidTr="000C1825">
        <w:tc>
          <w:tcPr>
            <w:tcW w:w="5000" w:type="pct"/>
            <w:gridSpan w:val="7"/>
            <w:tcBorders>
              <w:top w:val="single" w:sz="2" w:space="0" w:color="auto"/>
              <w:bottom w:val="single" w:sz="2" w:space="0" w:color="auto"/>
              <w:right w:val="single" w:sz="12" w:space="0" w:color="auto"/>
            </w:tcBorders>
            <w:shd w:val="clear" w:color="auto" w:fill="E36C0A" w:themeFill="accent6" w:themeFillShade="BF"/>
          </w:tcPr>
          <w:p w14:paraId="491A2F5F" w14:textId="06386D12" w:rsidR="004C25EC" w:rsidRPr="000C1825" w:rsidRDefault="004C25EC" w:rsidP="004C25EC">
            <w:pPr>
              <w:spacing w:after="0" w:line="240" w:lineRule="auto"/>
              <w:ind w:left="0"/>
              <w:jc w:val="center"/>
              <w:rPr>
                <w:rFonts w:eastAsia="Times New Roman" w:cstheme="minorHAnsi"/>
                <w:color w:val="FF0000"/>
                <w:sz w:val="20"/>
                <w:szCs w:val="20"/>
                <w:lang w:val="ro-RO"/>
              </w:rPr>
            </w:pPr>
            <w:r w:rsidRPr="000C1825">
              <w:rPr>
                <w:rFonts w:cstheme="minorHAnsi"/>
                <w:b/>
                <w:iCs/>
                <w:sz w:val="20"/>
                <w:szCs w:val="20"/>
                <w:lang w:val="ro-RO"/>
              </w:rPr>
              <w:t>CONDIȚII DE PARTICIPARE:</w:t>
            </w:r>
          </w:p>
        </w:tc>
      </w:tr>
      <w:tr w:rsidR="004C25EC" w:rsidRPr="000572FD" w14:paraId="10B3FA39" w14:textId="77777777" w:rsidTr="000C1825">
        <w:tc>
          <w:tcPr>
            <w:tcW w:w="5000" w:type="pct"/>
            <w:gridSpan w:val="7"/>
            <w:tcBorders>
              <w:top w:val="single" w:sz="2" w:space="0" w:color="auto"/>
              <w:bottom w:val="single" w:sz="2" w:space="0" w:color="auto"/>
              <w:right w:val="single" w:sz="12" w:space="0" w:color="auto"/>
            </w:tcBorders>
            <w:shd w:val="clear" w:color="auto" w:fill="FBD4B4" w:themeFill="accent6" w:themeFillTint="66"/>
          </w:tcPr>
          <w:p w14:paraId="12743F7B" w14:textId="3DBD04B6" w:rsidR="004C25EC" w:rsidRPr="000C1825" w:rsidRDefault="004C25EC" w:rsidP="004C25EC">
            <w:pPr>
              <w:spacing w:after="0" w:line="240" w:lineRule="auto"/>
              <w:ind w:left="0"/>
              <w:jc w:val="center"/>
              <w:rPr>
                <w:rFonts w:eastAsia="Times New Roman" w:cstheme="minorHAnsi"/>
                <w:color w:val="FF0000"/>
                <w:sz w:val="20"/>
                <w:szCs w:val="20"/>
                <w:lang w:val="ro-RO"/>
              </w:rPr>
            </w:pPr>
            <w:r w:rsidRPr="000C1825">
              <w:rPr>
                <w:rFonts w:cstheme="minorHAnsi"/>
                <w:b/>
                <w:iCs/>
                <w:sz w:val="20"/>
                <w:szCs w:val="20"/>
                <w:lang w:val="ro-RO"/>
              </w:rPr>
              <w:t>SITUAȚII DE EXCLUDERE</w:t>
            </w:r>
          </w:p>
        </w:tc>
      </w:tr>
      <w:tr w:rsidR="000C1825" w:rsidRPr="000572FD" w14:paraId="685DB1EF" w14:textId="77777777" w:rsidTr="00480740">
        <w:tc>
          <w:tcPr>
            <w:tcW w:w="165" w:type="pct"/>
            <w:tcBorders>
              <w:top w:val="single" w:sz="2" w:space="0" w:color="auto"/>
            </w:tcBorders>
          </w:tcPr>
          <w:p w14:paraId="69B1B7C1"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1E350D6"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Situațiile de excludere prevăzute la  art. 164 (1), art. 165 (1), art. 167 (1) din Legea 98/2016, respectiv la art. 177 (1), art. 178 (1) și (2), art. 180 (1) din Legea 99/2016 sunt specificate.</w:t>
            </w:r>
          </w:p>
        </w:tc>
        <w:tc>
          <w:tcPr>
            <w:tcW w:w="204" w:type="pct"/>
            <w:tcBorders>
              <w:top w:val="single" w:sz="2" w:space="0" w:color="auto"/>
            </w:tcBorders>
          </w:tcPr>
          <w:p w14:paraId="68A106E5" w14:textId="176A844D"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tcBorders>
          </w:tcPr>
          <w:p w14:paraId="04926147"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164 Lege; Art. 165 Lege; Art. 167 Lege</w:t>
            </w:r>
          </w:p>
        </w:tc>
        <w:tc>
          <w:tcPr>
            <w:tcW w:w="446" w:type="pct"/>
            <w:tcBorders>
              <w:top w:val="single" w:sz="2" w:space="0" w:color="auto"/>
            </w:tcBorders>
          </w:tcPr>
          <w:p w14:paraId="7EAA8B59"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177 Lege;</w:t>
            </w:r>
          </w:p>
          <w:p w14:paraId="6FB0DC20"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178 Lege;</w:t>
            </w:r>
          </w:p>
          <w:p w14:paraId="6EF9AF22"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180 Lege</w:t>
            </w:r>
          </w:p>
        </w:tc>
        <w:tc>
          <w:tcPr>
            <w:tcW w:w="1329" w:type="pct"/>
            <w:tcBorders>
              <w:top w:val="single" w:sz="2" w:space="0" w:color="auto"/>
            </w:tcBorders>
          </w:tcPr>
          <w:p w14:paraId="7BC0A0C3"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top w:val="single" w:sz="2" w:space="0" w:color="auto"/>
              <w:right w:val="single" w:sz="12" w:space="0" w:color="auto"/>
            </w:tcBorders>
          </w:tcPr>
          <w:p w14:paraId="7C1C650E"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6EFF3FBE" w14:textId="77777777" w:rsidTr="00480740">
        <w:tc>
          <w:tcPr>
            <w:tcW w:w="165" w:type="pct"/>
            <w:tcBorders>
              <w:bottom w:val="single" w:sz="2" w:space="0" w:color="auto"/>
            </w:tcBorders>
          </w:tcPr>
          <w:p w14:paraId="6D8014BC"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5A85440"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Situațiile de excludere se aplică tuturor operatorilor economici – ofertanți/terți susținători/subcontractori.</w:t>
            </w:r>
          </w:p>
        </w:tc>
        <w:tc>
          <w:tcPr>
            <w:tcW w:w="204" w:type="pct"/>
            <w:tcBorders>
              <w:bottom w:val="single" w:sz="2" w:space="0" w:color="auto"/>
            </w:tcBorders>
          </w:tcPr>
          <w:p w14:paraId="05B50115" w14:textId="6C622AB4"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bottom w:val="single" w:sz="2" w:space="0" w:color="auto"/>
            </w:tcBorders>
          </w:tcPr>
          <w:p w14:paraId="0BF73057"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170 Lege;</w:t>
            </w:r>
          </w:p>
          <w:p w14:paraId="25062571"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183 Lege</w:t>
            </w:r>
          </w:p>
        </w:tc>
        <w:tc>
          <w:tcPr>
            <w:tcW w:w="446" w:type="pct"/>
            <w:tcBorders>
              <w:bottom w:val="single" w:sz="2" w:space="0" w:color="auto"/>
            </w:tcBorders>
          </w:tcPr>
          <w:p w14:paraId="77D71D7D"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183 Lege;</w:t>
            </w:r>
          </w:p>
          <w:p w14:paraId="12934284"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197 Lege</w:t>
            </w:r>
          </w:p>
        </w:tc>
        <w:tc>
          <w:tcPr>
            <w:tcW w:w="1329" w:type="pct"/>
            <w:tcBorders>
              <w:bottom w:val="single" w:sz="2" w:space="0" w:color="auto"/>
            </w:tcBorders>
          </w:tcPr>
          <w:p w14:paraId="366B9067"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3BFCDEE1"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2FA504F6" w14:textId="77777777" w:rsidTr="000C1825">
        <w:tc>
          <w:tcPr>
            <w:tcW w:w="5000" w:type="pct"/>
            <w:gridSpan w:val="7"/>
            <w:tcBorders>
              <w:bottom w:val="single" w:sz="2" w:space="0" w:color="auto"/>
            </w:tcBorders>
            <w:shd w:val="clear" w:color="auto" w:fill="FBD4B4" w:themeFill="accent6" w:themeFillTint="66"/>
          </w:tcPr>
          <w:p w14:paraId="08E761F1" w14:textId="62E8414D" w:rsidR="004C25EC" w:rsidRPr="00C4132D" w:rsidRDefault="004C25EC" w:rsidP="004C25EC">
            <w:pPr>
              <w:spacing w:after="0" w:line="240" w:lineRule="auto"/>
              <w:ind w:left="0"/>
              <w:jc w:val="center"/>
              <w:rPr>
                <w:rFonts w:cstheme="minorHAnsi"/>
                <w:color w:val="FF0000"/>
                <w:sz w:val="20"/>
                <w:szCs w:val="20"/>
                <w:lang w:val="ro-RO"/>
              </w:rPr>
            </w:pPr>
            <w:r w:rsidRPr="00C4132D">
              <w:rPr>
                <w:rFonts w:cstheme="minorHAnsi"/>
                <w:b/>
                <w:iCs/>
                <w:sz w:val="20"/>
                <w:szCs w:val="20"/>
                <w:lang w:val="ro-RO"/>
              </w:rPr>
              <w:t>CONFLICTUL DE INTERESE</w:t>
            </w:r>
          </w:p>
        </w:tc>
      </w:tr>
      <w:tr w:rsidR="000C1825" w:rsidRPr="000572FD" w14:paraId="4BB7D601" w14:textId="77777777" w:rsidTr="00480740">
        <w:tc>
          <w:tcPr>
            <w:tcW w:w="165" w:type="pct"/>
            <w:tcBorders>
              <w:top w:val="single" w:sz="2" w:space="0" w:color="auto"/>
              <w:bottom w:val="single" w:sz="2" w:space="0" w:color="auto"/>
            </w:tcBorders>
          </w:tcPr>
          <w:p w14:paraId="0B11F777"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4B4F57A3" w14:textId="2D42E7CD"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Sunt specificate persoanele care dețin funcții de decizie în cadrul Autorității Contractante sau al furnizorului de servicii de achiziţie implicat în procedura de atribuire prin indicarea numelui și funcțiilor acestora.</w:t>
            </w:r>
          </w:p>
        </w:tc>
        <w:tc>
          <w:tcPr>
            <w:tcW w:w="204" w:type="pct"/>
            <w:tcBorders>
              <w:top w:val="single" w:sz="2" w:space="0" w:color="auto"/>
              <w:bottom w:val="single" w:sz="2" w:space="0" w:color="auto"/>
            </w:tcBorders>
          </w:tcPr>
          <w:p w14:paraId="3DE1E607" w14:textId="7AC35FA3"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bottom w:val="single" w:sz="2" w:space="0" w:color="auto"/>
            </w:tcBorders>
          </w:tcPr>
          <w:p w14:paraId="3E332473" w14:textId="77777777"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Art.</w:t>
            </w:r>
          </w:p>
          <w:p w14:paraId="4B0A1217" w14:textId="77777777"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63(1) Lege</w:t>
            </w:r>
          </w:p>
          <w:p w14:paraId="2C88309F" w14:textId="1926D986"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Art. 21 (6) H.G</w:t>
            </w:r>
          </w:p>
        </w:tc>
        <w:tc>
          <w:tcPr>
            <w:tcW w:w="446" w:type="pct"/>
            <w:tcBorders>
              <w:top w:val="single" w:sz="2" w:space="0" w:color="auto"/>
              <w:bottom w:val="single" w:sz="2" w:space="0" w:color="auto"/>
            </w:tcBorders>
          </w:tcPr>
          <w:p w14:paraId="51694749" w14:textId="77777777"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Art.</w:t>
            </w:r>
          </w:p>
          <w:p w14:paraId="4EE08B9E" w14:textId="77777777"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76 (1) Lege</w:t>
            </w:r>
          </w:p>
          <w:p w14:paraId="74C527AE" w14:textId="693FABCF" w:rsidR="004C25EC" w:rsidRPr="00C4132D" w:rsidRDefault="004C25EC" w:rsidP="004C25EC">
            <w:pPr>
              <w:spacing w:after="0" w:line="240" w:lineRule="auto"/>
              <w:ind w:left="0"/>
              <w:jc w:val="center"/>
              <w:rPr>
                <w:rFonts w:cstheme="minorHAnsi"/>
                <w:iCs/>
                <w:sz w:val="20"/>
                <w:szCs w:val="20"/>
                <w:lang w:val="ro-RO"/>
              </w:rPr>
            </w:pPr>
            <w:r w:rsidRPr="00C4132D">
              <w:rPr>
                <w:rFonts w:cstheme="minorHAnsi"/>
                <w:iCs/>
                <w:sz w:val="20"/>
                <w:szCs w:val="20"/>
                <w:lang w:val="ro-RO"/>
              </w:rPr>
              <w:t xml:space="preserve">Art. 23 (6) H.G </w:t>
            </w:r>
          </w:p>
        </w:tc>
        <w:tc>
          <w:tcPr>
            <w:tcW w:w="1329" w:type="pct"/>
            <w:tcBorders>
              <w:top w:val="single" w:sz="2" w:space="0" w:color="auto"/>
              <w:bottom w:val="single" w:sz="2" w:space="0" w:color="auto"/>
            </w:tcBorders>
          </w:tcPr>
          <w:p w14:paraId="4A9029E2" w14:textId="77777777" w:rsidR="004C25EC" w:rsidRPr="000C1825" w:rsidRDefault="004C25EC" w:rsidP="004C25EC">
            <w:pPr>
              <w:spacing w:after="0" w:line="240" w:lineRule="auto"/>
              <w:ind w:left="0"/>
              <w:jc w:val="center"/>
              <w:rPr>
                <w:rFonts w:cstheme="minorHAnsi"/>
                <w:color w:val="7030A0"/>
                <w:sz w:val="20"/>
                <w:szCs w:val="20"/>
                <w:lang w:val="ro-RO"/>
              </w:rPr>
            </w:pPr>
          </w:p>
        </w:tc>
        <w:tc>
          <w:tcPr>
            <w:tcW w:w="966" w:type="pct"/>
            <w:tcBorders>
              <w:top w:val="single" w:sz="2" w:space="0" w:color="auto"/>
              <w:bottom w:val="single" w:sz="2" w:space="0" w:color="auto"/>
            </w:tcBorders>
          </w:tcPr>
          <w:p w14:paraId="7AE559ED"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EA3A18" w14:paraId="4126B70F" w14:textId="77777777" w:rsidTr="000C1825">
        <w:tc>
          <w:tcPr>
            <w:tcW w:w="5000" w:type="pct"/>
            <w:gridSpan w:val="7"/>
            <w:tcBorders>
              <w:top w:val="single" w:sz="2" w:space="0" w:color="auto"/>
              <w:bottom w:val="single" w:sz="2" w:space="0" w:color="auto"/>
            </w:tcBorders>
            <w:shd w:val="clear" w:color="auto" w:fill="FBD4B4" w:themeFill="accent6" w:themeFillTint="66"/>
          </w:tcPr>
          <w:p w14:paraId="48FD86BC" w14:textId="1EF140D9" w:rsidR="004C25EC" w:rsidRPr="00C4132D" w:rsidRDefault="004C25EC" w:rsidP="004C25EC">
            <w:pPr>
              <w:spacing w:after="0" w:line="240" w:lineRule="auto"/>
              <w:ind w:left="0"/>
              <w:jc w:val="center"/>
              <w:rPr>
                <w:rFonts w:cstheme="minorHAnsi"/>
                <w:color w:val="FF0000"/>
                <w:sz w:val="20"/>
                <w:szCs w:val="20"/>
                <w:lang w:val="ro-RO"/>
              </w:rPr>
            </w:pPr>
            <w:r w:rsidRPr="00C4132D">
              <w:rPr>
                <w:rFonts w:cstheme="minorHAnsi"/>
                <w:b/>
                <w:bCs/>
                <w:sz w:val="20"/>
                <w:szCs w:val="20"/>
                <w:lang w:val="ro-RO"/>
              </w:rPr>
              <w:t>CAPACITATEA DE EXERCITARE A ACTIVITĂȚII PROFESIONALE</w:t>
            </w:r>
          </w:p>
        </w:tc>
      </w:tr>
      <w:tr w:rsidR="000C1825" w:rsidRPr="000572FD" w14:paraId="0F418187" w14:textId="77777777" w:rsidTr="00480740">
        <w:tc>
          <w:tcPr>
            <w:tcW w:w="165" w:type="pct"/>
            <w:tcBorders>
              <w:top w:val="single" w:sz="2" w:space="0" w:color="auto"/>
            </w:tcBorders>
          </w:tcPr>
          <w:p w14:paraId="06284314" w14:textId="77777777" w:rsidR="004C25EC" w:rsidRPr="000C1825" w:rsidRDefault="004C25EC" w:rsidP="004C25EC">
            <w:pPr>
              <w:pStyle w:val="Footer"/>
              <w:numPr>
                <w:ilvl w:val="0"/>
                <w:numId w:val="4"/>
              </w:numPr>
              <w:tabs>
                <w:tab w:val="left" w:pos="217"/>
              </w:tabs>
              <w:spacing w:after="0" w:line="240" w:lineRule="auto"/>
              <w:ind w:left="0" w:firstLine="0"/>
              <w:jc w:val="center"/>
              <w:rPr>
                <w:rFonts w:cstheme="minorHAnsi"/>
                <w:iCs/>
                <w:sz w:val="20"/>
                <w:szCs w:val="20"/>
                <w:lang w:val="ro-RO"/>
              </w:rPr>
            </w:pPr>
            <w:r w:rsidRPr="000C1825">
              <w:rPr>
                <w:rFonts w:cstheme="minorHAnsi"/>
                <w:iCs/>
                <w:sz w:val="20"/>
                <w:szCs w:val="20"/>
                <w:lang w:val="ro-RO"/>
              </w:rPr>
              <w:t>8</w:t>
            </w:r>
          </w:p>
        </w:tc>
        <w:tc>
          <w:tcPr>
            <w:tcW w:w="1476" w:type="pct"/>
            <w:tcBorders>
              <w:top w:val="single" w:sz="2" w:space="0" w:color="auto"/>
            </w:tcBorders>
          </w:tcPr>
          <w:p w14:paraId="51A1FD87" w14:textId="2C896CB1" w:rsidR="004C25EC" w:rsidRPr="00C4132D" w:rsidRDefault="004C25EC" w:rsidP="000C1825">
            <w:pPr>
              <w:spacing w:after="0" w:line="240" w:lineRule="auto"/>
              <w:ind w:left="0"/>
              <w:rPr>
                <w:rFonts w:cstheme="minorHAnsi"/>
                <w:iCs/>
                <w:sz w:val="20"/>
                <w:szCs w:val="20"/>
                <w:lang w:val="ro-RO"/>
              </w:rPr>
            </w:pPr>
            <w:r w:rsidRPr="00C4132D">
              <w:rPr>
                <w:rFonts w:cstheme="minorHAnsi"/>
                <w:iCs/>
                <w:sz w:val="20"/>
                <w:szCs w:val="20"/>
                <w:lang w:val="ro-RO"/>
              </w:rPr>
              <w:t xml:space="preserve">Cerința </w:t>
            </w:r>
            <w:r w:rsidR="000C1825" w:rsidRPr="00C4132D">
              <w:rPr>
                <w:rFonts w:cstheme="minorHAnsi"/>
                <w:iCs/>
                <w:sz w:val="20"/>
                <w:szCs w:val="20"/>
                <w:lang w:val="ro-RO"/>
              </w:rPr>
              <w:t>este</w:t>
            </w:r>
            <w:r w:rsidRPr="00C4132D">
              <w:rPr>
                <w:rFonts w:cstheme="minorHAnsi"/>
                <w:iCs/>
                <w:sz w:val="20"/>
                <w:szCs w:val="20"/>
                <w:lang w:val="ro-RO"/>
              </w:rPr>
              <w:t xml:space="preserve"> formulată în sensul solicitării de documente relevante care să dovedească forma de înregistrare și, după caz, de atestare/apartenență din punct de vedere profesional în condițiile legii din țara de rezidență a operatorului economic. </w:t>
            </w:r>
          </w:p>
        </w:tc>
        <w:tc>
          <w:tcPr>
            <w:tcW w:w="204" w:type="pct"/>
            <w:tcBorders>
              <w:top w:val="single" w:sz="2" w:space="0" w:color="auto"/>
            </w:tcBorders>
          </w:tcPr>
          <w:p w14:paraId="4E8804C6" w14:textId="2BCAAAE4"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tcBorders>
          </w:tcPr>
          <w:p w14:paraId="532C0CE0" w14:textId="4F7F3159"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173 (1) Lege</w:t>
            </w:r>
          </w:p>
        </w:tc>
        <w:tc>
          <w:tcPr>
            <w:tcW w:w="446" w:type="pct"/>
            <w:tcBorders>
              <w:top w:val="single" w:sz="2" w:space="0" w:color="auto"/>
            </w:tcBorders>
          </w:tcPr>
          <w:p w14:paraId="5BF6CB42" w14:textId="5D9503B0"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186 Lege</w:t>
            </w:r>
          </w:p>
        </w:tc>
        <w:tc>
          <w:tcPr>
            <w:tcW w:w="1329" w:type="pct"/>
            <w:tcBorders>
              <w:top w:val="single" w:sz="2" w:space="0" w:color="auto"/>
            </w:tcBorders>
          </w:tcPr>
          <w:p w14:paraId="25E093AC"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6610029F" w14:textId="2619EEED"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EA3A18" w14:paraId="09AA9685" w14:textId="77777777" w:rsidTr="00480740">
        <w:tc>
          <w:tcPr>
            <w:tcW w:w="165" w:type="pct"/>
            <w:tcBorders>
              <w:top w:val="single" w:sz="2" w:space="0" w:color="auto"/>
            </w:tcBorders>
          </w:tcPr>
          <w:p w14:paraId="06C31C80" w14:textId="77777777" w:rsidR="004C25EC" w:rsidRPr="000C1825" w:rsidRDefault="004C25EC" w:rsidP="004C25EC">
            <w:pPr>
              <w:pStyle w:val="Footer"/>
              <w:numPr>
                <w:ilvl w:val="0"/>
                <w:numId w:val="4"/>
              </w:numPr>
              <w:tabs>
                <w:tab w:val="left" w:pos="217"/>
              </w:tabs>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6290690" w14:textId="1AA1FDA8"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Dacă se utilizează, orice autorizație specifică solicitată de la operatorii economici este corelată cu obiectul contractului și relevantă în raport cu acesta, iar reglementările ce impun solicitarea deținerii unei autorizații specifice sunt menționate.</w:t>
            </w:r>
          </w:p>
        </w:tc>
        <w:tc>
          <w:tcPr>
            <w:tcW w:w="204" w:type="pct"/>
            <w:tcBorders>
              <w:top w:val="single" w:sz="2" w:space="0" w:color="auto"/>
            </w:tcBorders>
          </w:tcPr>
          <w:p w14:paraId="6EED6E4B" w14:textId="33C41B57"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tcBorders>
          </w:tcPr>
          <w:p w14:paraId="5E9C298C"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173(2) Lege;</w:t>
            </w:r>
          </w:p>
          <w:p w14:paraId="27F2CBD5"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172(5) Lege; Art.</w:t>
            </w:r>
          </w:p>
          <w:p w14:paraId="25AD24FD" w14:textId="28827A6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31(1) H.G.</w:t>
            </w:r>
          </w:p>
        </w:tc>
        <w:tc>
          <w:tcPr>
            <w:tcW w:w="446" w:type="pct"/>
            <w:tcBorders>
              <w:top w:val="single" w:sz="2" w:space="0" w:color="auto"/>
            </w:tcBorders>
          </w:tcPr>
          <w:p w14:paraId="309E9AF5"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186(2) Lege;</w:t>
            </w:r>
          </w:p>
          <w:p w14:paraId="4FAB852A"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185(5) Lege; Art.</w:t>
            </w:r>
          </w:p>
          <w:p w14:paraId="02208623"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37(1) H.G.</w:t>
            </w:r>
          </w:p>
          <w:p w14:paraId="7E70CD8E" w14:textId="77777777" w:rsidR="004C25EC" w:rsidRPr="00C4132D" w:rsidRDefault="004C25EC" w:rsidP="004C25EC">
            <w:pPr>
              <w:spacing w:after="0" w:line="240" w:lineRule="auto"/>
              <w:ind w:left="0"/>
              <w:jc w:val="center"/>
              <w:rPr>
                <w:rFonts w:cstheme="minorHAnsi"/>
                <w:sz w:val="20"/>
                <w:szCs w:val="20"/>
                <w:lang w:val="ro-RO"/>
              </w:rPr>
            </w:pPr>
          </w:p>
        </w:tc>
        <w:tc>
          <w:tcPr>
            <w:tcW w:w="1329" w:type="pct"/>
            <w:tcBorders>
              <w:top w:val="single" w:sz="2" w:space="0" w:color="auto"/>
            </w:tcBorders>
          </w:tcPr>
          <w:p w14:paraId="488AC403"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0E8E71A6" w14:textId="4F387385" w:rsidR="004C25EC" w:rsidRPr="000C1825" w:rsidRDefault="004C25EC" w:rsidP="000C1825">
            <w:pPr>
              <w:spacing w:after="0" w:line="240" w:lineRule="auto"/>
              <w:ind w:left="0"/>
              <w:jc w:val="left"/>
              <w:rPr>
                <w:rFonts w:cstheme="minorHAnsi"/>
                <w:color w:val="FF0000"/>
                <w:sz w:val="20"/>
                <w:szCs w:val="20"/>
                <w:lang w:val="ro-RO"/>
              </w:rPr>
            </w:pPr>
            <w:r w:rsidRPr="000C1825">
              <w:rPr>
                <w:rFonts w:cstheme="minorHAnsi"/>
                <w:sz w:val="20"/>
                <w:szCs w:val="20"/>
                <w:lang w:val="ro-RO"/>
              </w:rPr>
              <w:t>Se apl</w:t>
            </w:r>
            <w:r w:rsidR="000C1825" w:rsidRPr="000C1825">
              <w:rPr>
                <w:rFonts w:cstheme="minorHAnsi"/>
                <w:sz w:val="20"/>
                <w:szCs w:val="20"/>
                <w:lang w:val="ro-RO"/>
              </w:rPr>
              <w:t>ică în cazul profesiilor liberale, de exemplu</w:t>
            </w:r>
            <w:r w:rsidRPr="000C1825">
              <w:rPr>
                <w:rFonts w:cstheme="minorHAnsi"/>
                <w:sz w:val="20"/>
                <w:szCs w:val="20"/>
                <w:lang w:val="ro-RO"/>
              </w:rPr>
              <w:t xml:space="preserve"> arhitecți, avocați</w:t>
            </w:r>
            <w:r w:rsidR="000C1825" w:rsidRPr="000C1825">
              <w:rPr>
                <w:rFonts w:cstheme="minorHAnsi"/>
                <w:sz w:val="20"/>
                <w:szCs w:val="20"/>
                <w:lang w:val="ro-RO"/>
              </w:rPr>
              <w:t xml:space="preserve">, </w:t>
            </w:r>
            <w:r w:rsidR="000C1825">
              <w:rPr>
                <w:rFonts w:cstheme="minorHAnsi"/>
                <w:sz w:val="20"/>
                <w:szCs w:val="20"/>
                <w:lang w:val="ro-RO"/>
              </w:rPr>
              <w:t xml:space="preserve">doctori </w:t>
            </w:r>
            <w:r w:rsidR="000C1825" w:rsidRPr="000C1825">
              <w:rPr>
                <w:rFonts w:cstheme="minorHAnsi"/>
                <w:sz w:val="20"/>
                <w:szCs w:val="20"/>
                <w:lang w:val="ro-RO"/>
              </w:rPr>
              <w:t>etc</w:t>
            </w:r>
          </w:p>
        </w:tc>
      </w:tr>
      <w:tr w:rsidR="000C1825" w:rsidRPr="000572FD" w14:paraId="1AE75184" w14:textId="77777777" w:rsidTr="00480740">
        <w:tc>
          <w:tcPr>
            <w:tcW w:w="165" w:type="pct"/>
            <w:tcBorders>
              <w:bottom w:val="single" w:sz="2" w:space="0" w:color="auto"/>
            </w:tcBorders>
          </w:tcPr>
          <w:p w14:paraId="5F12E3DE" w14:textId="77777777" w:rsidR="004C25EC" w:rsidRPr="000C1825" w:rsidRDefault="004C25EC" w:rsidP="004C25EC">
            <w:pPr>
              <w:pStyle w:val="ListParagraph"/>
              <w:numPr>
                <w:ilvl w:val="0"/>
                <w:numId w:val="4"/>
              </w:numPr>
              <w:tabs>
                <w:tab w:val="left" w:pos="217"/>
              </w:tabs>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72BCB4F4"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Cerința nu este restrictivă, în sensul că nu se face referire la coduri CAEN sau CPV, iar principiul recunoașterii reciproce este respectat.</w:t>
            </w:r>
          </w:p>
        </w:tc>
        <w:tc>
          <w:tcPr>
            <w:tcW w:w="204" w:type="pct"/>
            <w:tcBorders>
              <w:bottom w:val="single" w:sz="2" w:space="0" w:color="auto"/>
            </w:tcBorders>
          </w:tcPr>
          <w:p w14:paraId="4C76F7C4" w14:textId="190ABE94" w:rsidR="004C25EC" w:rsidRPr="00C4132D" w:rsidRDefault="004C25EC" w:rsidP="004C25EC">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bottom w:val="single" w:sz="2" w:space="0" w:color="auto"/>
            </w:tcBorders>
          </w:tcPr>
          <w:p w14:paraId="0B0BEF40"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172(5) Lege; Art.</w:t>
            </w:r>
          </w:p>
          <w:p w14:paraId="63E623F1"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31(1) H.G.;</w:t>
            </w:r>
          </w:p>
          <w:p w14:paraId="0EFDCF83" w14:textId="77777777" w:rsidR="004C25EC" w:rsidRPr="00C4132D" w:rsidRDefault="004C25EC" w:rsidP="004C25EC">
            <w:pPr>
              <w:spacing w:after="0" w:line="240" w:lineRule="auto"/>
              <w:ind w:left="0"/>
              <w:jc w:val="center"/>
              <w:rPr>
                <w:rFonts w:cstheme="minorHAnsi"/>
                <w:sz w:val="20"/>
                <w:szCs w:val="20"/>
                <w:lang w:val="ro-RO"/>
              </w:rPr>
            </w:pPr>
            <w:r w:rsidRPr="00C4132D">
              <w:rPr>
                <w:rFonts w:cstheme="minorHAnsi"/>
                <w:sz w:val="20"/>
                <w:szCs w:val="20"/>
                <w:lang w:val="ro-RO"/>
              </w:rPr>
              <w:t>Art. 2 (2) c) Lege</w:t>
            </w:r>
          </w:p>
        </w:tc>
        <w:tc>
          <w:tcPr>
            <w:tcW w:w="446" w:type="pct"/>
            <w:tcBorders>
              <w:bottom w:val="single" w:sz="2" w:space="0" w:color="auto"/>
            </w:tcBorders>
          </w:tcPr>
          <w:p w14:paraId="3A0E8AD7"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AF1211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37(1) H.G.;</w:t>
            </w:r>
          </w:p>
          <w:p w14:paraId="6F8E3D2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2 (2) c) Lege</w:t>
            </w:r>
          </w:p>
        </w:tc>
        <w:tc>
          <w:tcPr>
            <w:tcW w:w="1329" w:type="pct"/>
            <w:tcBorders>
              <w:bottom w:val="single" w:sz="2" w:space="0" w:color="auto"/>
            </w:tcBorders>
          </w:tcPr>
          <w:p w14:paraId="3ECDC36F"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0C14F428"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0E59DA32" w14:textId="77777777" w:rsidTr="000C1825">
        <w:tc>
          <w:tcPr>
            <w:tcW w:w="5000" w:type="pct"/>
            <w:gridSpan w:val="7"/>
            <w:tcBorders>
              <w:bottom w:val="single" w:sz="2" w:space="0" w:color="auto"/>
            </w:tcBorders>
            <w:shd w:val="clear" w:color="auto" w:fill="E36C0A" w:themeFill="accent6" w:themeFillShade="BF"/>
          </w:tcPr>
          <w:p w14:paraId="4DA6AD79" w14:textId="713890E2" w:rsidR="004C25EC" w:rsidRPr="000C1825" w:rsidRDefault="000C1825" w:rsidP="004C25EC">
            <w:pPr>
              <w:spacing w:after="0" w:line="240" w:lineRule="auto"/>
              <w:ind w:left="0"/>
              <w:jc w:val="center"/>
              <w:rPr>
                <w:rFonts w:cstheme="minorHAnsi"/>
                <w:b/>
                <w:bCs/>
                <w:color w:val="FF0000"/>
                <w:sz w:val="20"/>
                <w:szCs w:val="20"/>
                <w:lang w:val="ro-RO"/>
              </w:rPr>
            </w:pPr>
            <w:r w:rsidRPr="000C1825">
              <w:rPr>
                <w:rFonts w:cstheme="minorHAnsi"/>
                <w:b/>
                <w:bCs/>
                <w:sz w:val="20"/>
                <w:szCs w:val="20"/>
                <w:lang w:val="ro-RO"/>
              </w:rPr>
              <w:t xml:space="preserve">SITUAȚIA </w:t>
            </w:r>
            <w:r w:rsidR="004C25EC" w:rsidRPr="000C1825">
              <w:rPr>
                <w:rFonts w:cstheme="minorHAnsi"/>
                <w:b/>
                <w:bCs/>
                <w:sz w:val="20"/>
                <w:szCs w:val="20"/>
                <w:lang w:val="ro-RO"/>
              </w:rPr>
              <w:t>ECONOMICĂ ȘI FINANCIARĂ:</w:t>
            </w:r>
          </w:p>
        </w:tc>
      </w:tr>
      <w:tr w:rsidR="004C25EC" w:rsidRPr="000572FD" w14:paraId="052607CA" w14:textId="77777777" w:rsidTr="000C1825">
        <w:tc>
          <w:tcPr>
            <w:tcW w:w="5000" w:type="pct"/>
            <w:gridSpan w:val="7"/>
            <w:tcBorders>
              <w:top w:val="single" w:sz="2" w:space="0" w:color="auto"/>
            </w:tcBorders>
            <w:shd w:val="clear" w:color="auto" w:fill="FBD4B4" w:themeFill="accent6" w:themeFillTint="66"/>
          </w:tcPr>
          <w:p w14:paraId="63851FE9" w14:textId="5E4C8F70" w:rsidR="004C25EC" w:rsidRPr="000C1825" w:rsidRDefault="004C25EC" w:rsidP="004C25EC">
            <w:pPr>
              <w:spacing w:after="0" w:line="240" w:lineRule="auto"/>
              <w:ind w:left="0"/>
              <w:jc w:val="center"/>
              <w:rPr>
                <w:rFonts w:cstheme="minorHAnsi"/>
                <w:color w:val="FF0000"/>
                <w:sz w:val="20"/>
                <w:szCs w:val="20"/>
                <w:lang w:val="ro-RO"/>
              </w:rPr>
            </w:pPr>
            <w:r w:rsidRPr="000C1825">
              <w:rPr>
                <w:rFonts w:cstheme="minorHAnsi"/>
                <w:b/>
                <w:bCs/>
                <w:sz w:val="20"/>
                <w:szCs w:val="20"/>
                <w:lang w:val="ro-RO"/>
              </w:rPr>
              <w:t>CIFRA DE AFACERI</w:t>
            </w:r>
          </w:p>
        </w:tc>
      </w:tr>
      <w:tr w:rsidR="000C1825" w:rsidRPr="000572FD" w14:paraId="4C827EFF" w14:textId="77777777" w:rsidTr="00480740">
        <w:tc>
          <w:tcPr>
            <w:tcW w:w="165" w:type="pct"/>
            <w:tcBorders>
              <w:top w:val="single" w:sz="2" w:space="0" w:color="auto"/>
            </w:tcBorders>
          </w:tcPr>
          <w:p w14:paraId="28145E79"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3079052D" w14:textId="38BB6768"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 xml:space="preserve">Nivelul minim al cifrei de afaceri este solicitat cel mult pentru ultimele trei exerciţii financiare disponibile, care vor fi indicate în mod concret în </w:t>
            </w:r>
            <w:r w:rsidRPr="00C4132D">
              <w:rPr>
                <w:rFonts w:cstheme="minorHAnsi"/>
                <w:iCs/>
                <w:sz w:val="20"/>
                <w:szCs w:val="20"/>
                <w:lang w:val="ro-RO"/>
              </w:rPr>
              <w:lastRenderedPageBreak/>
              <w:t>documentația de atribuire (se vor menționa în mod expres anii solicitați).</w:t>
            </w:r>
          </w:p>
        </w:tc>
        <w:tc>
          <w:tcPr>
            <w:tcW w:w="204" w:type="pct"/>
            <w:tcBorders>
              <w:top w:val="single" w:sz="2" w:space="0" w:color="auto"/>
            </w:tcBorders>
          </w:tcPr>
          <w:p w14:paraId="2DC8522F" w14:textId="7ED71BF1"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lastRenderedPageBreak/>
              <w:t>R</w:t>
            </w:r>
          </w:p>
        </w:tc>
        <w:tc>
          <w:tcPr>
            <w:tcW w:w="414" w:type="pct"/>
            <w:tcBorders>
              <w:top w:val="single" w:sz="2" w:space="0" w:color="auto"/>
            </w:tcBorders>
          </w:tcPr>
          <w:p w14:paraId="7905AFCF"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177(1) c) Lege</w:t>
            </w:r>
          </w:p>
        </w:tc>
        <w:tc>
          <w:tcPr>
            <w:tcW w:w="446" w:type="pct"/>
            <w:tcBorders>
              <w:top w:val="single" w:sz="2" w:space="0" w:color="auto"/>
            </w:tcBorders>
          </w:tcPr>
          <w:p w14:paraId="6A36972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190(1) c) Lege</w:t>
            </w:r>
          </w:p>
        </w:tc>
        <w:tc>
          <w:tcPr>
            <w:tcW w:w="1329" w:type="pct"/>
            <w:tcBorders>
              <w:top w:val="single" w:sz="2" w:space="0" w:color="auto"/>
            </w:tcBorders>
          </w:tcPr>
          <w:p w14:paraId="4B509B70" w14:textId="77777777" w:rsidR="004C25EC" w:rsidRPr="000C1825" w:rsidRDefault="004C25EC" w:rsidP="004C25EC">
            <w:pPr>
              <w:spacing w:after="0" w:line="240" w:lineRule="auto"/>
              <w:ind w:left="0"/>
              <w:jc w:val="center"/>
              <w:rPr>
                <w:rFonts w:cstheme="minorHAnsi"/>
                <w:color w:val="7030A0"/>
                <w:sz w:val="20"/>
                <w:szCs w:val="20"/>
                <w:lang w:val="ro-RO"/>
              </w:rPr>
            </w:pPr>
          </w:p>
        </w:tc>
        <w:tc>
          <w:tcPr>
            <w:tcW w:w="966" w:type="pct"/>
            <w:tcBorders>
              <w:top w:val="single" w:sz="2" w:space="0" w:color="auto"/>
            </w:tcBorders>
          </w:tcPr>
          <w:p w14:paraId="25AF2DF3"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1D9E4B19" w14:textId="77777777" w:rsidTr="00480740">
        <w:tc>
          <w:tcPr>
            <w:tcW w:w="165" w:type="pct"/>
          </w:tcPr>
          <w:p w14:paraId="454ECD8F"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B30C761" w14:textId="5E513B6B"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Nivelul minim al cifrei de afaceri anuale, inclusiv o anumită cifră de afaceri minimă în domeniul obiectului (dacă aceasta este solicitată)</w:t>
            </w:r>
            <w:r w:rsidRPr="00C4132D">
              <w:rPr>
                <w:rFonts w:cs="VerdanaRegular"/>
                <w:sz w:val="20"/>
                <w:szCs w:val="20"/>
                <w:lang w:val="ro-RO"/>
              </w:rPr>
              <w:t xml:space="preserve"> </w:t>
            </w:r>
            <w:r w:rsidRPr="00C4132D">
              <w:rPr>
                <w:rFonts w:cstheme="minorHAnsi"/>
                <w:iCs/>
                <w:sz w:val="20"/>
                <w:szCs w:val="20"/>
                <w:lang w:val="ro-RO"/>
              </w:rPr>
              <w:t>sunt raportate la valoarea estimată a contractului, fără eventuale suplimentări.</w:t>
            </w:r>
          </w:p>
        </w:tc>
        <w:tc>
          <w:tcPr>
            <w:tcW w:w="204" w:type="pct"/>
          </w:tcPr>
          <w:p w14:paraId="195DCBAD" w14:textId="6D614E43"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3E5B740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175(2) a) Lege</w:t>
            </w:r>
          </w:p>
        </w:tc>
        <w:tc>
          <w:tcPr>
            <w:tcW w:w="446" w:type="pct"/>
          </w:tcPr>
          <w:p w14:paraId="557E212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188(2) a) Lege</w:t>
            </w:r>
          </w:p>
        </w:tc>
        <w:tc>
          <w:tcPr>
            <w:tcW w:w="1329" w:type="pct"/>
          </w:tcPr>
          <w:p w14:paraId="62C9D5DD"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4D8FB84D"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68FBFA38" w14:textId="77777777" w:rsidTr="00480740">
        <w:tc>
          <w:tcPr>
            <w:tcW w:w="165" w:type="pct"/>
          </w:tcPr>
          <w:p w14:paraId="5CB3D1DA"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98674E1" w14:textId="3EFA8CAD"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Nivelul minim al cifrei de afaceri anuale solicitate este proporțional în raport cu ceea ce urmează a fi prestat și, în situația în care depășește dublul valorii estimate a contractului, aceste circumstanțe excepționale sunt justificate.</w:t>
            </w:r>
          </w:p>
        </w:tc>
        <w:tc>
          <w:tcPr>
            <w:tcW w:w="204" w:type="pct"/>
          </w:tcPr>
          <w:p w14:paraId="363ED007" w14:textId="2CF39234"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22BF72C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175(3) și (4) Lege</w:t>
            </w:r>
          </w:p>
        </w:tc>
        <w:tc>
          <w:tcPr>
            <w:tcW w:w="446" w:type="pct"/>
          </w:tcPr>
          <w:p w14:paraId="25A3657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188(3) și (4) Lege</w:t>
            </w:r>
          </w:p>
        </w:tc>
        <w:tc>
          <w:tcPr>
            <w:tcW w:w="1329" w:type="pct"/>
          </w:tcPr>
          <w:p w14:paraId="0878FF12"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765D00FE"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7B3F3113" w14:textId="77777777" w:rsidTr="00480740">
        <w:tc>
          <w:tcPr>
            <w:tcW w:w="165" w:type="pct"/>
          </w:tcPr>
          <w:p w14:paraId="25BB308E"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94274E1" w14:textId="173CA810"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Nivelul minim al cifrei de afaceri în domeniul asociat obiectului contractului nu depășește valoarea estimată a contractului de achiziție publică și, în situația în care depășește valoarea estimată a contractului, aceste circumstanțe excepționale sunt justificate.</w:t>
            </w:r>
          </w:p>
        </w:tc>
        <w:tc>
          <w:tcPr>
            <w:tcW w:w="204" w:type="pct"/>
          </w:tcPr>
          <w:p w14:paraId="258AA58B" w14:textId="0D08391E"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2FD9C1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175(2) a) Lege;</w:t>
            </w:r>
          </w:p>
          <w:p w14:paraId="665ADD79"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172(5) Lege;</w:t>
            </w:r>
          </w:p>
        </w:tc>
        <w:tc>
          <w:tcPr>
            <w:tcW w:w="446" w:type="pct"/>
          </w:tcPr>
          <w:p w14:paraId="46EF5C19"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188(2) a) Lege</w:t>
            </w:r>
          </w:p>
        </w:tc>
        <w:tc>
          <w:tcPr>
            <w:tcW w:w="1329" w:type="pct"/>
          </w:tcPr>
          <w:p w14:paraId="67AD0F8F"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6C7262A4"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133ECC6B" w14:textId="77777777" w:rsidTr="00480740">
        <w:tc>
          <w:tcPr>
            <w:tcW w:w="165" w:type="pct"/>
          </w:tcPr>
          <w:p w14:paraId="5359E8B3"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B40EBBA" w14:textId="44DF6399"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În cazul unui acord cadru nivelul minim solicitat pentru cifra de afaceri anuale se raportează la valoarea maximă estimată a tuturor contractelor subsecvente care se anticipează a fi executate simultan sau, dacă această valoare nu se cunoaște, la valoarea estimată a contractului subsecvent care se anticipează ca va fi atribuit cel mai des sau, cel mult, la valoarea celui mai mare contract subsecvent.</w:t>
            </w:r>
          </w:p>
        </w:tc>
        <w:tc>
          <w:tcPr>
            <w:tcW w:w="204" w:type="pct"/>
          </w:tcPr>
          <w:p w14:paraId="44A0211A" w14:textId="0F83FC6F"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4E22B6D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176(1) Lege</w:t>
            </w:r>
          </w:p>
        </w:tc>
        <w:tc>
          <w:tcPr>
            <w:tcW w:w="446" w:type="pct"/>
          </w:tcPr>
          <w:p w14:paraId="24CC37A2"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189(1) Lege</w:t>
            </w:r>
          </w:p>
        </w:tc>
        <w:tc>
          <w:tcPr>
            <w:tcW w:w="1329" w:type="pct"/>
          </w:tcPr>
          <w:p w14:paraId="497F152C"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0633FB5D"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14E03A77" w14:textId="77777777" w:rsidTr="00480740">
        <w:tc>
          <w:tcPr>
            <w:tcW w:w="165" w:type="pct"/>
          </w:tcPr>
          <w:p w14:paraId="6B34F019"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shd w:val="clear" w:color="auto" w:fill="auto"/>
          </w:tcPr>
          <w:p w14:paraId="68EBD701"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În cazul contractelor împărțite pe loturi, nivelul minim solicitat pentru cifra de afaceri este raportat la valoarea estimată a fiecărui lot.</w:t>
            </w:r>
          </w:p>
        </w:tc>
        <w:tc>
          <w:tcPr>
            <w:tcW w:w="204" w:type="pct"/>
          </w:tcPr>
          <w:p w14:paraId="3AA43F2B" w14:textId="5577DB35"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4A182D7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180(1) Lege</w:t>
            </w:r>
          </w:p>
        </w:tc>
        <w:tc>
          <w:tcPr>
            <w:tcW w:w="446" w:type="pct"/>
          </w:tcPr>
          <w:p w14:paraId="1C95D839"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193(1) Lege</w:t>
            </w:r>
          </w:p>
        </w:tc>
        <w:tc>
          <w:tcPr>
            <w:tcW w:w="1329" w:type="pct"/>
          </w:tcPr>
          <w:p w14:paraId="3B94C4F2"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1C58C73D"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7AEEC21B" w14:textId="77777777" w:rsidTr="00480740">
        <w:tc>
          <w:tcPr>
            <w:tcW w:w="165" w:type="pct"/>
          </w:tcPr>
          <w:p w14:paraId="792FAFC2"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5769F16"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În cazul contractelor împărțite pe loturi, în cazul în care este permisă atribuirea mai multor loturi aceluiași ofertant, iar contractele pentru acestea trebuie executate în același timp, nivelul minim solicitat pentru cifra de afaceri este raportat la valoarea agregată a grupului de loturi.</w:t>
            </w:r>
          </w:p>
        </w:tc>
        <w:tc>
          <w:tcPr>
            <w:tcW w:w="204" w:type="pct"/>
          </w:tcPr>
          <w:p w14:paraId="22C1E157" w14:textId="72215286"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02EE91F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180(2) Lege</w:t>
            </w:r>
          </w:p>
        </w:tc>
        <w:tc>
          <w:tcPr>
            <w:tcW w:w="446" w:type="pct"/>
          </w:tcPr>
          <w:p w14:paraId="1563400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193(1) Lege</w:t>
            </w:r>
          </w:p>
        </w:tc>
        <w:tc>
          <w:tcPr>
            <w:tcW w:w="1329" w:type="pct"/>
          </w:tcPr>
          <w:p w14:paraId="1B9CDB7D"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032343DA"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EA3A18" w14:paraId="38E3511E" w14:textId="77777777" w:rsidTr="00480740">
        <w:tc>
          <w:tcPr>
            <w:tcW w:w="165" w:type="pct"/>
            <w:tcBorders>
              <w:bottom w:val="single" w:sz="2" w:space="0" w:color="auto"/>
            </w:tcBorders>
          </w:tcPr>
          <w:p w14:paraId="349983B1"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005DEDDA" w14:textId="77777777"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Cerința privind nivelul minim al cifrei de afaceri nu este impusă pentru fiecare membru individual al asocierii/grupului de ofertanți, iar atunci când acest lucru se întâmplă, nivelul solicitat este proporțional cu gradul de implicare în contrat al fiecărui membru al asocierii în parte si este justificat.</w:t>
            </w:r>
          </w:p>
          <w:p w14:paraId="2E7A81CA" w14:textId="77777777" w:rsidR="004C25EC" w:rsidRPr="00C4132D" w:rsidRDefault="004C25EC" w:rsidP="004C25EC">
            <w:pPr>
              <w:spacing w:after="0" w:line="240" w:lineRule="auto"/>
              <w:ind w:left="0"/>
              <w:rPr>
                <w:rFonts w:cstheme="minorHAnsi"/>
                <w:sz w:val="20"/>
                <w:szCs w:val="20"/>
                <w:lang w:val="ro-RO"/>
              </w:rPr>
            </w:pPr>
            <w:r w:rsidRPr="00C4132D">
              <w:rPr>
                <w:rFonts w:cstheme="minorHAnsi"/>
                <w:sz w:val="20"/>
                <w:szCs w:val="20"/>
                <w:lang w:val="ro-RO"/>
              </w:rPr>
              <w:t xml:space="preserve">Motivele privind precizarea expresă a modului de îndeplinire a cerinței referitoare la cifra de </w:t>
            </w:r>
            <w:r w:rsidRPr="00C4132D">
              <w:rPr>
                <w:rFonts w:cstheme="minorHAnsi"/>
                <w:sz w:val="20"/>
                <w:szCs w:val="20"/>
                <w:lang w:val="ro-RO"/>
              </w:rPr>
              <w:lastRenderedPageBreak/>
              <w:t>afaceri în condițiile participării în comun la procedura de atribuire sunt obiective și rezonabile (proporționale) în vederea atingerii scopului urmărit prin instituirea acestei măsuri.</w:t>
            </w:r>
          </w:p>
        </w:tc>
        <w:tc>
          <w:tcPr>
            <w:tcW w:w="204" w:type="pct"/>
            <w:tcBorders>
              <w:bottom w:val="single" w:sz="2" w:space="0" w:color="auto"/>
            </w:tcBorders>
          </w:tcPr>
          <w:p w14:paraId="2CD1E1B3" w14:textId="0367C975"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Borders>
              <w:bottom w:val="single" w:sz="2" w:space="0" w:color="auto"/>
            </w:tcBorders>
          </w:tcPr>
          <w:p w14:paraId="0ACC648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54(3) și (5) Lege; Art. 31(3) H.G.</w:t>
            </w:r>
          </w:p>
        </w:tc>
        <w:tc>
          <w:tcPr>
            <w:tcW w:w="446" w:type="pct"/>
            <w:tcBorders>
              <w:bottom w:val="single" w:sz="2" w:space="0" w:color="auto"/>
            </w:tcBorders>
          </w:tcPr>
          <w:p w14:paraId="5E3A248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67(3) și (5) Lege; Art. 37(3) H.G.</w:t>
            </w:r>
          </w:p>
        </w:tc>
        <w:tc>
          <w:tcPr>
            <w:tcW w:w="1329" w:type="pct"/>
            <w:tcBorders>
              <w:bottom w:val="single" w:sz="2" w:space="0" w:color="auto"/>
            </w:tcBorders>
          </w:tcPr>
          <w:p w14:paraId="779733F0"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53F353D1"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0572FD" w14:paraId="7632C31D" w14:textId="77777777" w:rsidTr="000C1825">
        <w:tc>
          <w:tcPr>
            <w:tcW w:w="5000" w:type="pct"/>
            <w:gridSpan w:val="7"/>
            <w:tcBorders>
              <w:bottom w:val="single" w:sz="2" w:space="0" w:color="auto"/>
            </w:tcBorders>
            <w:shd w:val="clear" w:color="auto" w:fill="FBD4B4" w:themeFill="accent6" w:themeFillTint="66"/>
          </w:tcPr>
          <w:p w14:paraId="49D7C87A" w14:textId="10D557B3" w:rsidR="004C25EC" w:rsidRPr="00C4132D" w:rsidRDefault="004C25EC" w:rsidP="004C25EC">
            <w:pPr>
              <w:spacing w:after="0" w:line="240" w:lineRule="auto"/>
              <w:ind w:left="0"/>
              <w:jc w:val="center"/>
              <w:rPr>
                <w:rFonts w:cstheme="minorHAnsi"/>
                <w:color w:val="FF0000"/>
                <w:sz w:val="20"/>
                <w:szCs w:val="20"/>
                <w:lang w:val="ro-RO"/>
              </w:rPr>
            </w:pPr>
            <w:r w:rsidRPr="00C4132D">
              <w:rPr>
                <w:rFonts w:cstheme="minorHAnsi"/>
                <w:b/>
                <w:bCs/>
                <w:sz w:val="20"/>
                <w:szCs w:val="20"/>
                <w:lang w:val="ro-RO"/>
              </w:rPr>
              <w:t>FLUX DE NUMERAR</w:t>
            </w:r>
          </w:p>
        </w:tc>
      </w:tr>
      <w:tr w:rsidR="000C1825" w:rsidRPr="000572FD" w14:paraId="4C98A784" w14:textId="77777777" w:rsidTr="00480740">
        <w:tc>
          <w:tcPr>
            <w:tcW w:w="165" w:type="pct"/>
          </w:tcPr>
          <w:p w14:paraId="40C75689"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0D36629" w14:textId="77777777"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Dacă este utilizat, criteriul este justificat prin natura și obiectul contractului, iar nivelul minim solicitat (din punct de vedere al duratei și valorii) este corelat cu execuția contractului, calendarul de plăți și valoarea estimată a contractului.</w:t>
            </w:r>
          </w:p>
          <w:p w14:paraId="3A4FAC46" w14:textId="66B4734D" w:rsidR="00EA3A18" w:rsidRPr="00C4132D" w:rsidRDefault="00EA3A18" w:rsidP="004C25EC">
            <w:pPr>
              <w:spacing w:after="0" w:line="240" w:lineRule="auto"/>
              <w:ind w:left="0"/>
              <w:rPr>
                <w:rFonts w:cstheme="minorHAnsi"/>
                <w:sz w:val="20"/>
                <w:szCs w:val="20"/>
                <w:lang w:val="ro-RO"/>
              </w:rPr>
            </w:pPr>
            <w:r w:rsidRPr="00C4132D">
              <w:rPr>
                <w:rFonts w:cstheme="minorHAnsi"/>
                <w:iCs/>
                <w:sz w:val="20"/>
                <w:szCs w:val="20"/>
                <w:lang w:val="ro-RO"/>
              </w:rPr>
              <w:t>În plus, sunt precizate inclusiv în condițiile contractuale</w:t>
            </w:r>
            <w:r w:rsidRPr="00C4132D" w:rsidDel="000D518B">
              <w:rPr>
                <w:rFonts w:cstheme="minorHAnsi"/>
                <w:iCs/>
                <w:sz w:val="20"/>
                <w:szCs w:val="20"/>
                <w:lang w:val="ro-RO"/>
              </w:rPr>
              <w:t xml:space="preserve"> </w:t>
            </w:r>
            <w:r w:rsidRPr="00C4132D">
              <w:rPr>
                <w:rFonts w:cstheme="minorHAnsi"/>
                <w:iCs/>
                <w:sz w:val="20"/>
                <w:szCs w:val="20"/>
                <w:lang w:val="ro-RO"/>
              </w:rPr>
              <w:t>prevederi referitoare la demonstrarea unui anumit nivel al fluxului de numerar necesar derulării contractului respectiv.</w:t>
            </w:r>
          </w:p>
        </w:tc>
        <w:tc>
          <w:tcPr>
            <w:tcW w:w="204" w:type="pct"/>
          </w:tcPr>
          <w:p w14:paraId="1D90BF7D" w14:textId="4B371A54"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550EF1E1"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175(2) b) Lege;</w:t>
            </w:r>
          </w:p>
          <w:p w14:paraId="39622BEA"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063B8E6C"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31(1) și (2) H.G.</w:t>
            </w:r>
          </w:p>
        </w:tc>
        <w:tc>
          <w:tcPr>
            <w:tcW w:w="446" w:type="pct"/>
          </w:tcPr>
          <w:p w14:paraId="35D3739E"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188(2) b) Lege;</w:t>
            </w:r>
          </w:p>
          <w:p w14:paraId="0C073896"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0C129136"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37(1) și (2) H.G.</w:t>
            </w:r>
          </w:p>
        </w:tc>
        <w:tc>
          <w:tcPr>
            <w:tcW w:w="1329" w:type="pct"/>
          </w:tcPr>
          <w:p w14:paraId="3F59795E" w14:textId="77777777" w:rsidR="004C25EC" w:rsidRPr="000C1825" w:rsidRDefault="004C25EC" w:rsidP="004C25EC">
            <w:pPr>
              <w:spacing w:after="0" w:line="240" w:lineRule="auto"/>
              <w:ind w:left="0"/>
              <w:jc w:val="center"/>
              <w:rPr>
                <w:rFonts w:cstheme="minorHAnsi"/>
                <w:color w:val="FF0000"/>
                <w:sz w:val="20"/>
                <w:szCs w:val="20"/>
                <w:lang w:val="ro-RO"/>
              </w:rPr>
            </w:pPr>
          </w:p>
        </w:tc>
        <w:tc>
          <w:tcPr>
            <w:tcW w:w="966" w:type="pct"/>
          </w:tcPr>
          <w:p w14:paraId="055297DD"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56C58E9C" w14:textId="77777777" w:rsidTr="00480740">
        <w:tc>
          <w:tcPr>
            <w:tcW w:w="165" w:type="pct"/>
          </w:tcPr>
          <w:p w14:paraId="175F4F91"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E7C34A2" w14:textId="6BFA3744"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În cazul acordului-cadru nivelul minim solicitat (din punct de vedere al duratei și valorii) este corelat cu execuția contractului subsecvent, calendarul de plăți și valoarea estimată a contractului subsecvent care se anticipează că va fi atribuit cel mai des sau, cel mult, la valoarea estimată a celui mai mare contract subsecvent.</w:t>
            </w:r>
          </w:p>
        </w:tc>
        <w:tc>
          <w:tcPr>
            <w:tcW w:w="204" w:type="pct"/>
          </w:tcPr>
          <w:p w14:paraId="3DFC0537" w14:textId="7927113A"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860EB12"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107(2) f) H.G.</w:t>
            </w:r>
          </w:p>
        </w:tc>
        <w:tc>
          <w:tcPr>
            <w:tcW w:w="446" w:type="pct"/>
          </w:tcPr>
          <w:p w14:paraId="0926CE16"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113(2) f) H.G.</w:t>
            </w:r>
          </w:p>
        </w:tc>
        <w:tc>
          <w:tcPr>
            <w:tcW w:w="1329" w:type="pct"/>
          </w:tcPr>
          <w:p w14:paraId="30BCCC7A"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Pr>
          <w:p w14:paraId="6F381D36"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0572FD" w14:paraId="1926F400" w14:textId="77777777" w:rsidTr="00480740">
        <w:tc>
          <w:tcPr>
            <w:tcW w:w="165" w:type="pct"/>
          </w:tcPr>
          <w:p w14:paraId="73FCE962"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8925853" w14:textId="77777777" w:rsidR="004C25EC" w:rsidRPr="00C4132D" w:rsidRDefault="004C25EC" w:rsidP="004C25EC">
            <w:pPr>
              <w:spacing w:after="0" w:line="240" w:lineRule="auto"/>
              <w:ind w:left="0"/>
              <w:rPr>
                <w:rFonts w:cstheme="minorHAnsi"/>
                <w:sz w:val="20"/>
                <w:szCs w:val="20"/>
                <w:lang w:val="ro-RO"/>
              </w:rPr>
            </w:pPr>
            <w:r w:rsidRPr="00C4132D">
              <w:rPr>
                <w:rFonts w:cstheme="minorHAnsi"/>
                <w:iCs/>
                <w:sz w:val="20"/>
                <w:szCs w:val="20"/>
                <w:lang w:val="ro-RO"/>
              </w:rPr>
              <w:t>În cazul contractelor împărțite pe loturi, nivelul minim solicitat pentru fluxul de numerar este raportat la valoarea estimată a fiecărui lot.</w:t>
            </w:r>
          </w:p>
        </w:tc>
        <w:tc>
          <w:tcPr>
            <w:tcW w:w="204" w:type="pct"/>
          </w:tcPr>
          <w:p w14:paraId="31534E95" w14:textId="6ACCE311" w:rsidR="004C25EC" w:rsidRPr="000C1825" w:rsidRDefault="004C25EC" w:rsidP="004C25EC">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63FA6937"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180(1) Lege</w:t>
            </w:r>
          </w:p>
        </w:tc>
        <w:tc>
          <w:tcPr>
            <w:tcW w:w="446" w:type="pct"/>
          </w:tcPr>
          <w:p w14:paraId="18A360F0"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193(1) Lege</w:t>
            </w:r>
          </w:p>
        </w:tc>
        <w:tc>
          <w:tcPr>
            <w:tcW w:w="1329" w:type="pct"/>
          </w:tcPr>
          <w:p w14:paraId="4ECA97A0"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Pr>
          <w:p w14:paraId="07A67D70"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0C1825" w:rsidRPr="00EA3A18" w14:paraId="5E51D20F" w14:textId="77777777" w:rsidTr="00480740">
        <w:tc>
          <w:tcPr>
            <w:tcW w:w="165" w:type="pct"/>
            <w:tcBorders>
              <w:bottom w:val="single" w:sz="2" w:space="0" w:color="auto"/>
            </w:tcBorders>
          </w:tcPr>
          <w:p w14:paraId="066B7454" w14:textId="77777777" w:rsidR="004C25EC" w:rsidRPr="000C1825" w:rsidRDefault="004C25EC" w:rsidP="004C25EC">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35A6333" w14:textId="77777777" w:rsidR="004C25EC" w:rsidRPr="00C4132D" w:rsidRDefault="004C25EC" w:rsidP="004C25EC">
            <w:pPr>
              <w:spacing w:after="0" w:line="240" w:lineRule="auto"/>
              <w:ind w:left="0"/>
              <w:rPr>
                <w:rFonts w:cstheme="minorHAnsi"/>
                <w:iCs/>
                <w:sz w:val="20"/>
                <w:szCs w:val="20"/>
                <w:lang w:val="ro-RO"/>
              </w:rPr>
            </w:pPr>
            <w:r w:rsidRPr="00C4132D">
              <w:rPr>
                <w:rFonts w:cstheme="minorHAnsi"/>
                <w:iCs/>
                <w:sz w:val="20"/>
                <w:szCs w:val="20"/>
                <w:lang w:val="ro-RO"/>
              </w:rPr>
              <w:t>Cerința privind nivelul minim al fluxului de numerar nu este impusă pentru fiecare membru individual al asocierii/grupului de ofertanți, iar atunci când acest lucru se întâmplă, nivelul solicitat este proporțional cu gradul de implicare în contrat al fiecărui membru al asocierii în parte si este justificat.</w:t>
            </w:r>
          </w:p>
          <w:p w14:paraId="1D9C8D92" w14:textId="77777777" w:rsidR="004C25EC" w:rsidRPr="00C4132D" w:rsidRDefault="004C25EC" w:rsidP="004C25EC">
            <w:pPr>
              <w:spacing w:after="0" w:line="240" w:lineRule="auto"/>
              <w:ind w:left="0"/>
              <w:rPr>
                <w:rFonts w:cstheme="minorHAnsi"/>
                <w:sz w:val="20"/>
                <w:szCs w:val="20"/>
                <w:lang w:val="ro-RO"/>
              </w:rPr>
            </w:pPr>
            <w:r w:rsidRPr="00C4132D">
              <w:rPr>
                <w:rFonts w:cstheme="minorHAnsi"/>
                <w:sz w:val="20"/>
                <w:szCs w:val="20"/>
                <w:lang w:val="ro-RO"/>
              </w:rPr>
              <w:t>Motivele privind precizarea expresă a modului de îndeplinire a cerinței în condițiile participării în comun la procedura de atribuire sunt obiective și rezonabile (proporționale) în vederea atingerii scopului urmărit prin instituirea acestei măsuri.</w:t>
            </w:r>
          </w:p>
        </w:tc>
        <w:tc>
          <w:tcPr>
            <w:tcW w:w="204" w:type="pct"/>
            <w:tcBorders>
              <w:bottom w:val="single" w:sz="2" w:space="0" w:color="auto"/>
            </w:tcBorders>
          </w:tcPr>
          <w:p w14:paraId="19EFDF0D" w14:textId="512FECE6" w:rsidR="004C25EC" w:rsidRPr="000C1825" w:rsidRDefault="004C25EC" w:rsidP="004C25EC">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224CB45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54(3) și (5) Lege; Art. 31(3) H.G.</w:t>
            </w:r>
          </w:p>
        </w:tc>
        <w:tc>
          <w:tcPr>
            <w:tcW w:w="446" w:type="pct"/>
            <w:tcBorders>
              <w:bottom w:val="single" w:sz="2" w:space="0" w:color="auto"/>
            </w:tcBorders>
          </w:tcPr>
          <w:p w14:paraId="73B027ED" w14:textId="77777777" w:rsidR="004C25EC" w:rsidRPr="000C1825" w:rsidRDefault="004C25EC" w:rsidP="004C25EC">
            <w:pPr>
              <w:spacing w:after="0" w:line="240" w:lineRule="auto"/>
              <w:ind w:left="0"/>
              <w:jc w:val="center"/>
              <w:rPr>
                <w:rFonts w:cstheme="minorHAnsi"/>
                <w:sz w:val="20"/>
                <w:szCs w:val="20"/>
                <w:lang w:val="ro-RO"/>
              </w:rPr>
            </w:pPr>
            <w:r w:rsidRPr="000C1825">
              <w:rPr>
                <w:rFonts w:cstheme="minorHAnsi"/>
                <w:sz w:val="20"/>
                <w:szCs w:val="20"/>
                <w:lang w:val="ro-RO"/>
              </w:rPr>
              <w:t>Art. 67(3) și (5) Lege; Art. 37(3) H.G.</w:t>
            </w:r>
          </w:p>
        </w:tc>
        <w:tc>
          <w:tcPr>
            <w:tcW w:w="1329" w:type="pct"/>
            <w:tcBorders>
              <w:bottom w:val="single" w:sz="2" w:space="0" w:color="auto"/>
            </w:tcBorders>
          </w:tcPr>
          <w:p w14:paraId="47F8AEA0" w14:textId="77777777" w:rsidR="004C25EC" w:rsidRPr="000C1825" w:rsidRDefault="004C25EC" w:rsidP="004C25EC">
            <w:pPr>
              <w:spacing w:after="0" w:line="240" w:lineRule="auto"/>
              <w:ind w:left="0"/>
              <w:jc w:val="center"/>
              <w:rPr>
                <w:rFonts w:cstheme="minorHAnsi"/>
                <w:sz w:val="20"/>
                <w:szCs w:val="20"/>
                <w:lang w:val="ro-RO"/>
              </w:rPr>
            </w:pPr>
          </w:p>
        </w:tc>
        <w:tc>
          <w:tcPr>
            <w:tcW w:w="966" w:type="pct"/>
            <w:tcBorders>
              <w:bottom w:val="single" w:sz="2" w:space="0" w:color="auto"/>
            </w:tcBorders>
          </w:tcPr>
          <w:p w14:paraId="5C81100E" w14:textId="77777777" w:rsidR="004C25EC" w:rsidRPr="000C1825" w:rsidRDefault="004C25EC" w:rsidP="004C25EC">
            <w:pPr>
              <w:spacing w:after="0" w:line="240" w:lineRule="auto"/>
              <w:ind w:left="0"/>
              <w:jc w:val="center"/>
              <w:rPr>
                <w:rFonts w:cstheme="minorHAnsi"/>
                <w:color w:val="FF0000"/>
                <w:sz w:val="20"/>
                <w:szCs w:val="20"/>
                <w:lang w:val="ro-RO"/>
              </w:rPr>
            </w:pPr>
          </w:p>
        </w:tc>
      </w:tr>
      <w:tr w:rsidR="004C25EC" w:rsidRPr="00EA3A18" w14:paraId="0DFBAE2F" w14:textId="77777777" w:rsidTr="000C1825">
        <w:tc>
          <w:tcPr>
            <w:tcW w:w="5000" w:type="pct"/>
            <w:gridSpan w:val="7"/>
            <w:tcBorders>
              <w:bottom w:val="single" w:sz="2" w:space="0" w:color="auto"/>
            </w:tcBorders>
            <w:shd w:val="clear" w:color="auto" w:fill="FABF8F" w:themeFill="accent6" w:themeFillTint="99"/>
          </w:tcPr>
          <w:p w14:paraId="4A327D3F" w14:textId="656807AA" w:rsidR="004C25EC" w:rsidRPr="000C1825" w:rsidRDefault="004C25EC" w:rsidP="004C25EC">
            <w:pPr>
              <w:spacing w:after="0" w:line="240" w:lineRule="auto"/>
              <w:ind w:left="0"/>
              <w:jc w:val="center"/>
              <w:rPr>
                <w:rFonts w:cstheme="minorHAnsi"/>
                <w:color w:val="FF0000"/>
                <w:sz w:val="20"/>
                <w:szCs w:val="20"/>
                <w:lang w:val="ro-RO"/>
              </w:rPr>
            </w:pPr>
            <w:r w:rsidRPr="000C1825">
              <w:rPr>
                <w:rFonts w:cstheme="minorHAnsi"/>
                <w:b/>
                <w:bCs/>
                <w:sz w:val="20"/>
                <w:szCs w:val="20"/>
                <w:lang w:val="ro-RO"/>
              </w:rPr>
              <w:t>LICHIDITATE și alți indicatori financiari</w:t>
            </w:r>
          </w:p>
        </w:tc>
      </w:tr>
      <w:tr w:rsidR="000C1825" w:rsidRPr="00EA3A18" w14:paraId="316ED53A" w14:textId="77777777" w:rsidTr="00480740">
        <w:tc>
          <w:tcPr>
            <w:tcW w:w="165" w:type="pct"/>
            <w:tcBorders>
              <w:bottom w:val="single" w:sz="2" w:space="0" w:color="auto"/>
            </w:tcBorders>
          </w:tcPr>
          <w:p w14:paraId="009F1088"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26D4745C" w14:textId="1C9C1014"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este utilizată, cerința privind nivelul minim al lichidității/sau al unui alt indicator financiar (de exemplu solvabilitate) este justificat prin natura / obiectul contractului și este impusă la același nivel pentru fiecare membru individual al asocierii/grupului de ofertanți.</w:t>
            </w:r>
          </w:p>
          <w:p w14:paraId="7149DB70" w14:textId="77777777" w:rsidR="00E336FB" w:rsidRPr="00C4132D" w:rsidRDefault="00E336FB" w:rsidP="00E336FB">
            <w:pPr>
              <w:spacing w:after="0" w:line="240" w:lineRule="auto"/>
              <w:ind w:left="0"/>
              <w:rPr>
                <w:rFonts w:cstheme="minorHAnsi"/>
                <w:iCs/>
                <w:sz w:val="20"/>
                <w:szCs w:val="20"/>
                <w:lang w:val="ro-RO"/>
              </w:rPr>
            </w:pPr>
          </w:p>
        </w:tc>
        <w:tc>
          <w:tcPr>
            <w:tcW w:w="204" w:type="pct"/>
            <w:tcBorders>
              <w:bottom w:val="single" w:sz="2" w:space="0" w:color="auto"/>
            </w:tcBorders>
          </w:tcPr>
          <w:p w14:paraId="39745412" w14:textId="6E052442" w:rsidR="00E336FB" w:rsidRPr="00C4132D" w:rsidRDefault="00E336FB" w:rsidP="00E336FB">
            <w:pPr>
              <w:spacing w:after="0" w:line="240" w:lineRule="auto"/>
              <w:ind w:left="0"/>
              <w:jc w:val="center"/>
              <w:rPr>
                <w:rFonts w:cstheme="minorHAnsi"/>
                <w:iCs/>
                <w:sz w:val="20"/>
                <w:szCs w:val="20"/>
                <w:lang w:val="ro-RO"/>
              </w:rPr>
            </w:pPr>
            <w:r w:rsidRPr="00C4132D">
              <w:rPr>
                <w:rFonts w:cstheme="minorHAnsi"/>
                <w:iCs/>
                <w:sz w:val="20"/>
                <w:szCs w:val="20"/>
                <w:lang w:val="ro-RO"/>
              </w:rPr>
              <w:t>C</w:t>
            </w:r>
          </w:p>
        </w:tc>
        <w:tc>
          <w:tcPr>
            <w:tcW w:w="414" w:type="pct"/>
            <w:tcBorders>
              <w:bottom w:val="single" w:sz="2" w:space="0" w:color="auto"/>
            </w:tcBorders>
          </w:tcPr>
          <w:p w14:paraId="3ECA09A3" w14:textId="2A2197CC"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54(3) și (5) Lege; Art. 31(1) și (2) H.G.</w:t>
            </w:r>
          </w:p>
        </w:tc>
        <w:tc>
          <w:tcPr>
            <w:tcW w:w="446" w:type="pct"/>
            <w:tcBorders>
              <w:bottom w:val="single" w:sz="2" w:space="0" w:color="auto"/>
            </w:tcBorders>
          </w:tcPr>
          <w:p w14:paraId="67E0768C" w14:textId="65C9405A"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67(3) și (5) Lege; Art. 37(1) și (2) H.G.</w:t>
            </w:r>
          </w:p>
        </w:tc>
        <w:tc>
          <w:tcPr>
            <w:tcW w:w="1329" w:type="pct"/>
            <w:tcBorders>
              <w:bottom w:val="single" w:sz="2" w:space="0" w:color="auto"/>
            </w:tcBorders>
          </w:tcPr>
          <w:p w14:paraId="2EA264AF" w14:textId="77777777" w:rsidR="00E336FB" w:rsidRPr="00C4132D" w:rsidRDefault="00E336FB" w:rsidP="00E336FB">
            <w:pPr>
              <w:spacing w:after="0" w:line="240" w:lineRule="auto"/>
              <w:ind w:left="0" w:right="21"/>
              <w:rPr>
                <w:sz w:val="20"/>
                <w:szCs w:val="20"/>
                <w:lang w:val="fr-BE"/>
              </w:rPr>
            </w:pPr>
            <w:r w:rsidRPr="00C4132D">
              <w:rPr>
                <w:sz w:val="20"/>
                <w:szCs w:val="20"/>
                <w:lang w:val="ro-RO"/>
              </w:rPr>
              <w:t xml:space="preserve">Lichiditatea este un indicator financiar care indică capacitatea unui operator economic de a-și onora rapid angajamentele financiare. Lichiditatea indică dacă organizația respectivă are suficiente active pentru a face față datoriilor. </w:t>
            </w:r>
            <w:r w:rsidRPr="00C4132D">
              <w:rPr>
                <w:sz w:val="20"/>
                <w:szCs w:val="20"/>
                <w:lang w:val="fr-BE"/>
              </w:rPr>
              <w:t xml:space="preserve">În practică, acest indicator este important să fie &gt;1 </w:t>
            </w:r>
            <w:r w:rsidRPr="00C4132D">
              <w:rPr>
                <w:sz w:val="20"/>
                <w:szCs w:val="20"/>
                <w:lang w:val="fr-BE"/>
              </w:rPr>
              <w:lastRenderedPageBreak/>
              <w:t xml:space="preserve">(adică activele sunt mai mari decât datoriile). </w:t>
            </w:r>
          </w:p>
          <w:p w14:paraId="26FD586E" w14:textId="77777777" w:rsidR="00E336FB" w:rsidRPr="00C4132D" w:rsidRDefault="00E336FB" w:rsidP="00E336FB">
            <w:pPr>
              <w:spacing w:after="0" w:line="240" w:lineRule="auto"/>
              <w:ind w:left="0" w:right="21"/>
              <w:rPr>
                <w:sz w:val="20"/>
                <w:szCs w:val="20"/>
                <w:lang w:val="fr-BE"/>
              </w:rPr>
            </w:pPr>
            <w:r w:rsidRPr="00C4132D">
              <w:rPr>
                <w:sz w:val="20"/>
                <w:szCs w:val="20"/>
                <w:lang w:val="fr-BE"/>
              </w:rPr>
              <w:t xml:space="preserve">În cazul unei asocieri, nivelul lichidității unui ofertant ar trebui calculat separat pentru fiecare membru al asocierii, fiind calculat în baza documentelor contabile proprii fiecărui operator economic. Aceasta se </w:t>
            </w:r>
            <w:proofErr w:type="gramStart"/>
            <w:r w:rsidRPr="00C4132D">
              <w:rPr>
                <w:sz w:val="20"/>
                <w:szCs w:val="20"/>
                <w:lang w:val="fr-BE"/>
              </w:rPr>
              <w:t>masoară:</w:t>
            </w:r>
            <w:proofErr w:type="gramEnd"/>
            <w:r w:rsidRPr="00C4132D">
              <w:rPr>
                <w:sz w:val="20"/>
                <w:szCs w:val="20"/>
                <w:lang w:val="fr-BE"/>
              </w:rPr>
              <w:t xml:space="preserve"> active curente/datorii curente &gt;1</w:t>
            </w:r>
          </w:p>
          <w:p w14:paraId="6036390B" w14:textId="77777777" w:rsidR="00E336FB" w:rsidRPr="00C4132D" w:rsidRDefault="00E336FB" w:rsidP="00E336FB">
            <w:pPr>
              <w:spacing w:after="0" w:line="240" w:lineRule="auto"/>
              <w:ind w:left="0" w:right="21"/>
              <w:rPr>
                <w:sz w:val="20"/>
                <w:szCs w:val="20"/>
                <w:lang w:val="ro-RO"/>
              </w:rPr>
            </w:pPr>
            <w:r w:rsidRPr="00C4132D">
              <w:rPr>
                <w:sz w:val="20"/>
                <w:szCs w:val="20"/>
                <w:lang w:val="fr-BE"/>
              </w:rPr>
              <w:t>Al</w:t>
            </w:r>
            <w:r w:rsidRPr="00C4132D">
              <w:rPr>
                <w:sz w:val="20"/>
                <w:szCs w:val="20"/>
                <w:lang w:val="ro-RO"/>
              </w:rPr>
              <w:t xml:space="preserve">ți indicatori financiari care pot fi </w:t>
            </w:r>
            <w:proofErr w:type="gramStart"/>
            <w:r w:rsidRPr="00C4132D">
              <w:rPr>
                <w:sz w:val="20"/>
                <w:szCs w:val="20"/>
                <w:lang w:val="ro-RO"/>
              </w:rPr>
              <w:t>solicitați:</w:t>
            </w:r>
            <w:proofErr w:type="gramEnd"/>
          </w:p>
          <w:p w14:paraId="1B3746F8" w14:textId="77777777" w:rsidR="00E336FB" w:rsidRPr="00C4132D" w:rsidRDefault="00E336FB" w:rsidP="00E336FB">
            <w:pPr>
              <w:pStyle w:val="ListParagraph"/>
              <w:numPr>
                <w:ilvl w:val="0"/>
                <w:numId w:val="14"/>
              </w:numPr>
              <w:spacing w:after="0" w:line="240" w:lineRule="auto"/>
              <w:ind w:right="21"/>
              <w:rPr>
                <w:rFonts w:eastAsia="Trebuchet MS" w:cs="Trebuchet MS"/>
                <w:color w:val="000000"/>
                <w:sz w:val="20"/>
                <w:szCs w:val="20"/>
                <w:lang w:val="fr-BE"/>
              </w:rPr>
            </w:pPr>
            <w:proofErr w:type="gramStart"/>
            <w:r w:rsidRPr="00C4132D">
              <w:rPr>
                <w:rFonts w:eastAsia="Trebuchet MS" w:cs="Trebuchet MS"/>
                <w:color w:val="000000"/>
                <w:sz w:val="20"/>
                <w:szCs w:val="20"/>
                <w:lang w:val="fr-BE"/>
              </w:rPr>
              <w:t>solvabilitatea</w:t>
            </w:r>
            <w:proofErr w:type="gramEnd"/>
          </w:p>
          <w:p w14:paraId="4E692070" w14:textId="77777777" w:rsidR="00E336FB" w:rsidRPr="00C4132D" w:rsidRDefault="00E336FB" w:rsidP="00E336FB">
            <w:pPr>
              <w:spacing w:after="0" w:line="240" w:lineRule="auto"/>
              <w:ind w:left="0" w:right="21"/>
              <w:rPr>
                <w:rFonts w:cs="Arial"/>
                <w:sz w:val="20"/>
                <w:szCs w:val="20"/>
                <w:lang w:val="ro-RO"/>
              </w:rPr>
            </w:pPr>
            <w:r w:rsidRPr="00C4132D">
              <w:rPr>
                <w:rFonts w:cs="Arial"/>
                <w:sz w:val="20"/>
                <w:szCs w:val="20"/>
                <w:lang w:val="ro-RO"/>
              </w:rPr>
              <w:t xml:space="preserve">Susținerea unui terț/unor terți poate fi acceptată în ceea ce privește îndeplinirea </w:t>
            </w:r>
            <w:r w:rsidRPr="00C4132D">
              <w:rPr>
                <w:rFonts w:cs="Arial"/>
                <w:b/>
                <w:bCs/>
                <w:sz w:val="20"/>
                <w:szCs w:val="20"/>
                <w:lang w:val="ro-RO"/>
              </w:rPr>
              <w:t>criteriilor referitoare la situația economica</w:t>
            </w:r>
            <w:r w:rsidRPr="00C4132D">
              <w:rPr>
                <w:rFonts w:ascii="Arial" w:hAnsi="Arial" w:cs="Arial"/>
                <w:b/>
                <w:bCs/>
                <w:sz w:val="20"/>
                <w:szCs w:val="20"/>
                <w:lang w:val="ro-RO"/>
              </w:rPr>
              <w:t>̆</w:t>
            </w:r>
            <w:r w:rsidRPr="00C4132D">
              <w:rPr>
                <w:rFonts w:cs="Arial"/>
                <w:b/>
                <w:bCs/>
                <w:sz w:val="20"/>
                <w:szCs w:val="20"/>
                <w:lang w:val="ro-RO"/>
              </w:rPr>
              <w:t xml:space="preserve"> </w:t>
            </w:r>
            <w:r w:rsidRPr="00C4132D">
              <w:rPr>
                <w:rFonts w:cs="Trebuchet MS"/>
                <w:b/>
                <w:bCs/>
                <w:sz w:val="20"/>
                <w:szCs w:val="20"/>
                <w:lang w:val="ro-RO"/>
              </w:rPr>
              <w:t>ș</w:t>
            </w:r>
            <w:r w:rsidRPr="00C4132D">
              <w:rPr>
                <w:rFonts w:cs="Arial"/>
                <w:b/>
                <w:bCs/>
                <w:sz w:val="20"/>
                <w:szCs w:val="20"/>
                <w:lang w:val="ro-RO"/>
              </w:rPr>
              <w:t>i financiara</w:t>
            </w:r>
            <w:r w:rsidRPr="00C4132D">
              <w:rPr>
                <w:rFonts w:ascii="Arial" w:hAnsi="Arial" w:cs="Arial"/>
                <w:b/>
                <w:bCs/>
                <w:sz w:val="20"/>
                <w:szCs w:val="20"/>
                <w:lang w:val="ro-RO"/>
              </w:rPr>
              <w:t>̆</w:t>
            </w:r>
            <w:r w:rsidRPr="00C4132D">
              <w:rPr>
                <w:rFonts w:cs="Arial"/>
                <w:sz w:val="20"/>
                <w:szCs w:val="20"/>
                <w:lang w:val="ro-RO"/>
              </w:rPr>
              <w:t xml:space="preserve"> în legătură:</w:t>
            </w:r>
          </w:p>
          <w:p w14:paraId="28D31044" w14:textId="77777777" w:rsidR="00E336FB" w:rsidRPr="00C4132D" w:rsidRDefault="00E336FB" w:rsidP="000C1825">
            <w:pPr>
              <w:pStyle w:val="ListParagraph"/>
              <w:numPr>
                <w:ilvl w:val="0"/>
                <w:numId w:val="14"/>
              </w:numPr>
              <w:spacing w:after="0" w:line="240" w:lineRule="auto"/>
              <w:ind w:right="21"/>
              <w:rPr>
                <w:rFonts w:eastAsia="Trebuchet MS" w:cs="Trebuchet MS"/>
                <w:color w:val="000000"/>
                <w:sz w:val="20"/>
                <w:szCs w:val="20"/>
                <w:lang w:val="fr-BE"/>
              </w:rPr>
            </w:pPr>
            <w:r w:rsidRPr="00C4132D">
              <w:rPr>
                <w:rFonts w:cs="Arial"/>
                <w:sz w:val="20"/>
                <w:szCs w:val="20"/>
                <w:lang w:val="ro-RO"/>
              </w:rPr>
              <w:t xml:space="preserve">Un </w:t>
            </w:r>
            <w:r w:rsidRPr="00C4132D">
              <w:rPr>
                <w:rFonts w:eastAsia="Trebuchet MS" w:cs="Trebuchet MS"/>
                <w:color w:val="000000"/>
                <w:sz w:val="20"/>
                <w:szCs w:val="20"/>
                <w:lang w:val="fr-BE"/>
              </w:rPr>
              <w:t>anumit nivel al cifrei de afaceri;</w:t>
            </w:r>
          </w:p>
          <w:p w14:paraId="2930CBE0" w14:textId="0DCBD77D" w:rsidR="00E336FB" w:rsidRPr="00C4132D" w:rsidRDefault="00E336FB" w:rsidP="00E336FB">
            <w:pPr>
              <w:spacing w:after="0" w:line="240" w:lineRule="auto"/>
              <w:ind w:left="0"/>
              <w:rPr>
                <w:rFonts w:cstheme="minorHAnsi"/>
                <w:iCs/>
                <w:sz w:val="20"/>
                <w:szCs w:val="20"/>
                <w:lang w:val="ro-RO"/>
              </w:rPr>
            </w:pPr>
            <w:r w:rsidRPr="00C4132D">
              <w:rPr>
                <w:rFonts w:eastAsia="Trebuchet MS" w:cs="Trebuchet MS"/>
                <w:color w:val="000000"/>
                <w:sz w:val="20"/>
                <w:szCs w:val="20"/>
                <w:lang w:val="fr-BE"/>
              </w:rPr>
              <w:t>Un anumit nivel al altor indicatori financiari relevanți</w:t>
            </w:r>
          </w:p>
        </w:tc>
        <w:tc>
          <w:tcPr>
            <w:tcW w:w="966" w:type="pct"/>
            <w:tcBorders>
              <w:bottom w:val="single" w:sz="2" w:space="0" w:color="auto"/>
            </w:tcBorders>
          </w:tcPr>
          <w:p w14:paraId="2FF6FDAE"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54521FDE" w14:textId="77777777" w:rsidTr="000C1825">
        <w:tc>
          <w:tcPr>
            <w:tcW w:w="5000" w:type="pct"/>
            <w:gridSpan w:val="7"/>
            <w:tcBorders>
              <w:top w:val="single" w:sz="2" w:space="0" w:color="auto"/>
              <w:bottom w:val="single" w:sz="2" w:space="0" w:color="auto"/>
            </w:tcBorders>
            <w:shd w:val="clear" w:color="auto" w:fill="FABF8F" w:themeFill="accent6" w:themeFillTint="99"/>
          </w:tcPr>
          <w:p w14:paraId="03F475A6" w14:textId="5A89A896"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ASIGURAREA DE RISC PROFESIONAL</w:t>
            </w:r>
          </w:p>
        </w:tc>
      </w:tr>
      <w:tr w:rsidR="000C1825" w:rsidRPr="000572FD" w14:paraId="2FEA55DC" w14:textId="77777777" w:rsidTr="00480740">
        <w:tc>
          <w:tcPr>
            <w:tcW w:w="165" w:type="pct"/>
          </w:tcPr>
          <w:p w14:paraId="4A38C0A0"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718037B" w14:textId="35BC414A"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este utilizat, criteriul este justificat prin natura contractului și profesiile implicate în executarea acestuia.</w:t>
            </w:r>
          </w:p>
          <w:p w14:paraId="5FBD6DBF" w14:textId="6E156279" w:rsidR="00E336FB" w:rsidRPr="00C4132D" w:rsidRDefault="00E336FB" w:rsidP="000C1825">
            <w:pPr>
              <w:spacing w:after="0" w:line="240" w:lineRule="auto"/>
              <w:ind w:left="0"/>
              <w:rPr>
                <w:rFonts w:cstheme="minorHAnsi"/>
                <w:b/>
                <w:sz w:val="20"/>
                <w:szCs w:val="20"/>
                <w:lang w:val="ro-RO"/>
              </w:rPr>
            </w:pPr>
            <w:r w:rsidRPr="00C4132D">
              <w:rPr>
                <w:rFonts w:cstheme="minorHAnsi"/>
                <w:b/>
                <w:sz w:val="20"/>
                <w:szCs w:val="20"/>
                <w:lang w:val="ro-RO"/>
              </w:rPr>
              <w:t>Cerința minimă de calificare este formulată astfel</w:t>
            </w:r>
            <w:r w:rsidRPr="00C4132D">
              <w:rPr>
                <w:rFonts w:cstheme="minorHAnsi"/>
                <w:b/>
                <w:sz w:val="20"/>
                <w:szCs w:val="20"/>
                <w:lang w:val="fr-BE"/>
              </w:rPr>
              <w:t>:</w:t>
            </w:r>
            <w:r w:rsidRPr="00C4132D">
              <w:rPr>
                <w:rFonts w:cstheme="minorHAnsi"/>
                <w:b/>
                <w:sz w:val="20"/>
                <w:szCs w:val="20"/>
                <w:lang w:val="ro-RO"/>
              </w:rPr>
              <w:t xml:space="preserve"> </w:t>
            </w:r>
          </w:p>
          <w:p w14:paraId="51C3D8FC" w14:textId="7F59DA3B" w:rsidR="00E336FB" w:rsidRPr="00C4132D" w:rsidRDefault="00E336FB" w:rsidP="000C1825">
            <w:pPr>
              <w:pStyle w:val="ListParagraph"/>
              <w:numPr>
                <w:ilvl w:val="0"/>
                <w:numId w:val="23"/>
              </w:numPr>
              <w:spacing w:after="0" w:line="240" w:lineRule="auto"/>
              <w:rPr>
                <w:rFonts w:cstheme="minorHAnsi"/>
                <w:sz w:val="20"/>
                <w:szCs w:val="20"/>
                <w:lang w:val="ro-RO"/>
              </w:rPr>
            </w:pPr>
            <w:r w:rsidRPr="00C4132D">
              <w:rPr>
                <w:rFonts w:cstheme="minorHAnsi"/>
                <w:sz w:val="20"/>
                <w:szCs w:val="20"/>
                <w:lang w:val="ro-RO"/>
              </w:rPr>
              <w:t>Se solicită  prezentarea unei asigurari valabile la data depunerii ofertei cu o limită minimă de o anumită valoare. (AC/EC va demonstra în strategia de contractare că pe piață există suficienți operatori economici care dețin asigurări de risc profesional cu valori mai mari decât cea minim impusă). Nu se solicită ca polița să fie încheiată pentru contractul respectiv.</w:t>
            </w:r>
          </w:p>
          <w:p w14:paraId="75F9C04C" w14:textId="10250B91" w:rsidR="00E336FB" w:rsidRPr="00C4132D" w:rsidRDefault="00E336FB" w:rsidP="000C1825">
            <w:pPr>
              <w:spacing w:after="0" w:line="240" w:lineRule="auto"/>
              <w:ind w:left="360"/>
              <w:rPr>
                <w:rFonts w:cstheme="minorHAnsi"/>
                <w:b/>
                <w:sz w:val="20"/>
                <w:szCs w:val="20"/>
                <w:lang w:val="ro-RO"/>
              </w:rPr>
            </w:pPr>
            <w:r w:rsidRPr="00C4132D">
              <w:rPr>
                <w:rFonts w:cstheme="minorHAnsi"/>
                <w:b/>
                <w:sz w:val="20"/>
                <w:szCs w:val="20"/>
                <w:lang w:val="ro-RO"/>
              </w:rPr>
              <w:t>sau</w:t>
            </w:r>
          </w:p>
          <w:p w14:paraId="61682F29" w14:textId="140DF8E3" w:rsidR="00E336FB" w:rsidRPr="00C4132D" w:rsidRDefault="00E336FB" w:rsidP="000C1825">
            <w:pPr>
              <w:pStyle w:val="ListParagraph"/>
              <w:numPr>
                <w:ilvl w:val="0"/>
                <w:numId w:val="23"/>
              </w:numPr>
              <w:spacing w:after="0" w:line="240" w:lineRule="auto"/>
              <w:rPr>
                <w:rFonts w:cstheme="minorHAnsi"/>
                <w:sz w:val="20"/>
                <w:szCs w:val="20"/>
                <w:lang w:val="ro-RO"/>
              </w:rPr>
            </w:pPr>
            <w:r w:rsidRPr="00C4132D">
              <w:rPr>
                <w:rFonts w:cstheme="minorHAnsi"/>
                <w:sz w:val="20"/>
                <w:szCs w:val="20"/>
                <w:lang w:val="ro-RO"/>
              </w:rPr>
              <w:t>Se solicită prezentarea unei asigurari valabile la data depunerii ofertei fără nicio valoare minimă asigurată impusă (AC/EC va demonstra în strategia de contractare că pe piață există suficienți operatori economici care dețin asigurări de risc profesional)</w:t>
            </w:r>
          </w:p>
          <w:p w14:paraId="56FAA930" w14:textId="1F4D04D9"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În plus, în condițiile contractuale</w:t>
            </w:r>
            <w:r w:rsidRPr="00C4132D" w:rsidDel="009A3F6F">
              <w:rPr>
                <w:rFonts w:cstheme="minorHAnsi"/>
                <w:iCs/>
                <w:sz w:val="20"/>
                <w:szCs w:val="20"/>
                <w:lang w:val="ro-RO"/>
              </w:rPr>
              <w:t xml:space="preserve"> </w:t>
            </w:r>
            <w:r w:rsidRPr="00C4132D">
              <w:rPr>
                <w:rFonts w:cstheme="minorHAnsi"/>
                <w:iCs/>
                <w:sz w:val="20"/>
                <w:szCs w:val="20"/>
                <w:lang w:val="ro-RO"/>
              </w:rPr>
              <w:t xml:space="preserve">sunt incluse prevederi referitoare la păstrararea valabilității poliței de asigurare. </w:t>
            </w:r>
          </w:p>
          <w:p w14:paraId="5DD6BE02" w14:textId="3DFC414C" w:rsidR="00E336FB" w:rsidRPr="00C4132D" w:rsidRDefault="00E336FB">
            <w:pPr>
              <w:spacing w:after="0" w:line="240" w:lineRule="auto"/>
              <w:ind w:left="0"/>
              <w:rPr>
                <w:rFonts w:cstheme="minorHAnsi"/>
                <w:iCs/>
                <w:sz w:val="20"/>
                <w:szCs w:val="20"/>
                <w:lang w:val="ro-RO"/>
              </w:rPr>
            </w:pPr>
            <w:r w:rsidRPr="00C4132D">
              <w:rPr>
                <w:rFonts w:cstheme="minorHAnsi"/>
                <w:iCs/>
                <w:sz w:val="20"/>
                <w:szCs w:val="20"/>
                <w:lang w:val="ro-RO"/>
              </w:rPr>
              <w:lastRenderedPageBreak/>
              <w:t>În propunerea de contract sunt incluse condițiile de valabilitate ale poliței de asigurare (valoarea p</w:t>
            </w:r>
            <w:r w:rsidR="009D1020">
              <w:rPr>
                <w:rFonts w:cstheme="minorHAnsi"/>
                <w:iCs/>
                <w:sz w:val="20"/>
                <w:szCs w:val="20"/>
                <w:lang w:val="ro-RO"/>
              </w:rPr>
              <w:t>o</w:t>
            </w:r>
            <w:r w:rsidRPr="00C4132D">
              <w:rPr>
                <w:rFonts w:cstheme="minorHAnsi"/>
                <w:iCs/>
                <w:sz w:val="20"/>
                <w:szCs w:val="20"/>
                <w:lang w:val="ro-RO"/>
              </w:rPr>
              <w:t>liței, care este justificată din perspectiva consecințelor economice ale neîndeplinirii/ îndeplinirii defectuoase a prestațiilor, momentul prezentării poliței, valabilitatea acesteia, etc).</w:t>
            </w:r>
          </w:p>
        </w:tc>
        <w:tc>
          <w:tcPr>
            <w:tcW w:w="204" w:type="pct"/>
          </w:tcPr>
          <w:p w14:paraId="12444931" w14:textId="474B50FF" w:rsidR="00E336FB" w:rsidRPr="00C4132D" w:rsidRDefault="00E336FB" w:rsidP="00E336FB">
            <w:pPr>
              <w:spacing w:after="0" w:line="240" w:lineRule="auto"/>
              <w:ind w:left="0"/>
              <w:jc w:val="center"/>
              <w:rPr>
                <w:rFonts w:cstheme="minorHAnsi"/>
                <w:iCs/>
                <w:sz w:val="20"/>
                <w:szCs w:val="20"/>
                <w:lang w:val="ro-RO"/>
              </w:rPr>
            </w:pPr>
            <w:r w:rsidRPr="00C4132D">
              <w:rPr>
                <w:rFonts w:cstheme="minorHAnsi"/>
                <w:iCs/>
                <w:sz w:val="20"/>
                <w:szCs w:val="20"/>
                <w:lang w:val="ro-RO"/>
              </w:rPr>
              <w:lastRenderedPageBreak/>
              <w:t>C</w:t>
            </w:r>
          </w:p>
        </w:tc>
        <w:tc>
          <w:tcPr>
            <w:tcW w:w="414" w:type="pct"/>
          </w:tcPr>
          <w:p w14:paraId="60B896F2"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175(2) c) Lege;</w:t>
            </w:r>
          </w:p>
          <w:p w14:paraId="248399F5"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172(5) Lege; Art.</w:t>
            </w:r>
          </w:p>
          <w:p w14:paraId="67B60FE3" w14:textId="63BC0B5D"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31(1) H.G.</w:t>
            </w:r>
          </w:p>
        </w:tc>
        <w:tc>
          <w:tcPr>
            <w:tcW w:w="446" w:type="pct"/>
          </w:tcPr>
          <w:p w14:paraId="4E8C6708"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188(2) c) Lege;</w:t>
            </w:r>
          </w:p>
          <w:p w14:paraId="7B598980"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185(5) Lege; Art.</w:t>
            </w:r>
          </w:p>
          <w:p w14:paraId="34FCED69" w14:textId="4767DD8D"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37(1)  H.G.</w:t>
            </w:r>
          </w:p>
        </w:tc>
        <w:tc>
          <w:tcPr>
            <w:tcW w:w="1329" w:type="pct"/>
          </w:tcPr>
          <w:p w14:paraId="0D783B6C" w14:textId="76AB57B1" w:rsidR="00E336FB" w:rsidRPr="00C4132D" w:rsidRDefault="00E336FB" w:rsidP="00E336FB">
            <w:pPr>
              <w:spacing w:after="0" w:line="240" w:lineRule="auto"/>
              <w:ind w:left="0"/>
              <w:jc w:val="left"/>
              <w:rPr>
                <w:rFonts w:cstheme="minorHAnsi"/>
                <w:sz w:val="20"/>
                <w:szCs w:val="20"/>
                <w:lang w:val="ro-RO"/>
              </w:rPr>
            </w:pPr>
            <w:r w:rsidRPr="00C4132D">
              <w:rPr>
                <w:rFonts w:cstheme="minorHAnsi"/>
                <w:sz w:val="20"/>
                <w:szCs w:val="20"/>
                <w:lang w:val="ro-RO"/>
              </w:rPr>
              <w:t xml:space="preserve">Conform legii 10/1995, proiectanții, verificatorii de proiect sunt obligați să dețină asigurare profesională, fără a se menționa în lege o anumită valoare impusă pentru această asigurare. </w:t>
            </w:r>
          </w:p>
          <w:p w14:paraId="1F7C529C" w14:textId="00250C02" w:rsidR="00E336FB" w:rsidRPr="00C4132D" w:rsidRDefault="00E336FB" w:rsidP="00E336FB">
            <w:pPr>
              <w:spacing w:after="0" w:line="240" w:lineRule="auto"/>
              <w:ind w:left="0"/>
              <w:jc w:val="left"/>
              <w:rPr>
                <w:rFonts w:cstheme="minorHAnsi"/>
                <w:sz w:val="20"/>
                <w:szCs w:val="20"/>
                <w:lang w:val="ro-RO"/>
              </w:rPr>
            </w:pPr>
            <w:r w:rsidRPr="00C4132D">
              <w:rPr>
                <w:rFonts w:cstheme="minorHAnsi"/>
                <w:sz w:val="20"/>
                <w:szCs w:val="20"/>
                <w:lang w:val="ro-RO"/>
              </w:rPr>
              <w:t>De asemenea, alte profesii precum medicii, contabilii, auditorii au obligația de a avea asigurare profesională pe toată durata desfășurării activității profesionale, pentru a putea profesa.</w:t>
            </w:r>
          </w:p>
          <w:p w14:paraId="2723AE6E" w14:textId="54D35EC7" w:rsidR="00E336FB" w:rsidRPr="00C4132D" w:rsidRDefault="00E336FB" w:rsidP="00E336FB">
            <w:pPr>
              <w:spacing w:after="0" w:line="240" w:lineRule="auto"/>
              <w:ind w:left="0"/>
              <w:jc w:val="left"/>
              <w:rPr>
                <w:rFonts w:cstheme="minorHAnsi"/>
                <w:sz w:val="20"/>
                <w:szCs w:val="20"/>
                <w:lang w:val="ro-RO"/>
              </w:rPr>
            </w:pPr>
            <w:r w:rsidRPr="00C4132D">
              <w:rPr>
                <w:rFonts w:cstheme="minorHAnsi"/>
                <w:sz w:val="20"/>
                <w:szCs w:val="20"/>
                <w:lang w:val="ro-RO"/>
              </w:rPr>
              <w:t>Astfel se recomandă ca, în cazul în care o AC/EC consideră important a solicita această cerință să aibă următoarea abordare:</w:t>
            </w:r>
          </w:p>
          <w:p w14:paraId="434AC78E" w14:textId="1A275A55" w:rsidR="00E336FB" w:rsidRPr="00C4132D" w:rsidRDefault="00E336FB" w:rsidP="00E336FB">
            <w:pPr>
              <w:pStyle w:val="ListParagraph"/>
              <w:numPr>
                <w:ilvl w:val="0"/>
                <w:numId w:val="20"/>
              </w:numPr>
              <w:spacing w:after="0" w:line="240" w:lineRule="auto"/>
              <w:ind w:left="73" w:firstLine="0"/>
              <w:jc w:val="left"/>
              <w:rPr>
                <w:rFonts w:cstheme="minorHAnsi"/>
                <w:sz w:val="20"/>
                <w:szCs w:val="20"/>
                <w:lang w:val="ro-RO"/>
              </w:rPr>
            </w:pPr>
            <w:r w:rsidRPr="00C4132D">
              <w:rPr>
                <w:rFonts w:cstheme="minorHAnsi"/>
                <w:b/>
                <w:sz w:val="20"/>
                <w:szCs w:val="20"/>
                <w:lang w:val="ro-RO"/>
              </w:rPr>
              <w:t xml:space="preserve">Cerință minimă de calificare </w:t>
            </w:r>
            <w:r w:rsidRPr="00C4132D">
              <w:rPr>
                <w:rFonts w:cstheme="minorHAnsi"/>
                <w:sz w:val="20"/>
                <w:szCs w:val="20"/>
                <w:lang w:val="ro-RO"/>
              </w:rPr>
              <w:t xml:space="preserve">– o asigurare profesională pe care ofertanții să o aibă valabilă la data depunerii ofertelor, care are: </w:t>
            </w:r>
          </w:p>
          <w:p w14:paraId="6112AF01" w14:textId="71109E41" w:rsidR="00E336FB" w:rsidRPr="00C4132D" w:rsidRDefault="00E336FB" w:rsidP="00E336FB">
            <w:pPr>
              <w:pStyle w:val="ListParagraph"/>
              <w:numPr>
                <w:ilvl w:val="0"/>
                <w:numId w:val="21"/>
              </w:numPr>
              <w:spacing w:after="0" w:line="240" w:lineRule="auto"/>
              <w:ind w:left="163" w:hanging="163"/>
              <w:jc w:val="left"/>
              <w:rPr>
                <w:rFonts w:cstheme="minorHAnsi"/>
                <w:sz w:val="20"/>
                <w:szCs w:val="20"/>
                <w:lang w:val="ro-RO"/>
              </w:rPr>
            </w:pPr>
            <w:r w:rsidRPr="00C4132D">
              <w:rPr>
                <w:rFonts w:cstheme="minorHAnsi"/>
                <w:sz w:val="20"/>
                <w:szCs w:val="20"/>
                <w:lang w:val="ro-RO"/>
              </w:rPr>
              <w:t xml:space="preserve">Fie o valoare asigurată minimă (conform practicii pe piața respectivă- pe care AC/EC o poate afla în urma unei cercetări de piață) </w:t>
            </w:r>
          </w:p>
          <w:p w14:paraId="3313F783" w14:textId="7367A1FA" w:rsidR="00E336FB" w:rsidRPr="00C4132D" w:rsidRDefault="00E336FB" w:rsidP="00E336FB">
            <w:pPr>
              <w:pStyle w:val="ListParagraph"/>
              <w:numPr>
                <w:ilvl w:val="0"/>
                <w:numId w:val="21"/>
              </w:numPr>
              <w:spacing w:after="0" w:line="240" w:lineRule="auto"/>
              <w:ind w:left="163" w:hanging="163"/>
              <w:jc w:val="left"/>
              <w:rPr>
                <w:rFonts w:cstheme="minorHAnsi"/>
                <w:sz w:val="20"/>
                <w:szCs w:val="20"/>
                <w:lang w:val="ro-RO"/>
              </w:rPr>
            </w:pPr>
            <w:r w:rsidRPr="00C4132D">
              <w:rPr>
                <w:rFonts w:cstheme="minorHAnsi"/>
                <w:sz w:val="20"/>
                <w:szCs w:val="20"/>
                <w:lang w:val="ro-RO"/>
              </w:rPr>
              <w:t>Fie nicio valoare minimă asigurată impusă (se solicită prezentarea existenței unei asigurări profesionale)</w:t>
            </w:r>
          </w:p>
          <w:p w14:paraId="73CDFAE0" w14:textId="173E967C" w:rsidR="00E336FB" w:rsidRPr="00C4132D" w:rsidRDefault="00E336FB" w:rsidP="00E336FB">
            <w:pPr>
              <w:pStyle w:val="ListParagraph"/>
              <w:numPr>
                <w:ilvl w:val="0"/>
                <w:numId w:val="20"/>
              </w:numPr>
              <w:spacing w:after="0" w:line="240" w:lineRule="auto"/>
              <w:ind w:left="73" w:firstLine="0"/>
              <w:jc w:val="left"/>
              <w:rPr>
                <w:rFonts w:cstheme="minorHAnsi"/>
                <w:sz w:val="20"/>
                <w:szCs w:val="20"/>
                <w:lang w:val="ro-RO"/>
              </w:rPr>
            </w:pPr>
            <w:r w:rsidRPr="00C4132D">
              <w:rPr>
                <w:rFonts w:cstheme="minorHAnsi"/>
                <w:b/>
                <w:sz w:val="20"/>
                <w:szCs w:val="20"/>
                <w:lang w:val="ro-RO"/>
              </w:rPr>
              <w:t xml:space="preserve">Cerință în condițiile contractuale – </w:t>
            </w:r>
            <w:r w:rsidRPr="00C4132D">
              <w:rPr>
                <w:rFonts w:cstheme="minorHAnsi"/>
                <w:sz w:val="20"/>
                <w:szCs w:val="20"/>
                <w:lang w:val="ro-RO"/>
              </w:rPr>
              <w:t xml:space="preserve">unde solicită asigurare doar contractantului </w:t>
            </w:r>
            <w:r w:rsidRPr="00C4132D">
              <w:rPr>
                <w:rFonts w:cstheme="minorHAnsi"/>
                <w:sz w:val="20"/>
                <w:szCs w:val="20"/>
                <w:lang w:val="ro-RO"/>
              </w:rPr>
              <w:lastRenderedPageBreak/>
              <w:t xml:space="preserve">(ofertantul câștigător cu care semnează) unde va stipula toate condițiile de constituire. </w:t>
            </w:r>
          </w:p>
          <w:p w14:paraId="4E3CD041" w14:textId="77777777" w:rsidR="00E336FB" w:rsidRPr="00C4132D" w:rsidRDefault="00E336FB" w:rsidP="00E336FB">
            <w:pPr>
              <w:pStyle w:val="ListParagraph"/>
              <w:spacing w:after="0" w:line="240" w:lineRule="auto"/>
              <w:ind w:left="73"/>
              <w:jc w:val="left"/>
              <w:rPr>
                <w:rFonts w:cstheme="minorHAnsi"/>
                <w:i/>
                <w:sz w:val="20"/>
                <w:szCs w:val="20"/>
                <w:lang w:val="ro-RO"/>
              </w:rPr>
            </w:pPr>
            <w:r w:rsidRPr="00C4132D">
              <w:rPr>
                <w:rFonts w:cstheme="minorHAnsi"/>
                <w:i/>
                <w:sz w:val="20"/>
                <w:szCs w:val="20"/>
                <w:lang w:val="ro-RO"/>
              </w:rPr>
              <w:t>De obicei polița de asigurare se constituie pentru condițiile specifice ale contractului respectiv și se prezintă împreună cu GBE. O AC/EC poate decide prezentarea poliței de asigurare doar în condițiile contractuale. Această decizie ar trebui luată în urma cercetării pieței respective.</w:t>
            </w:r>
          </w:p>
          <w:p w14:paraId="662C9D00" w14:textId="4E3528A1" w:rsidR="00E336FB" w:rsidRPr="00C4132D" w:rsidRDefault="00E336FB" w:rsidP="00E336FB">
            <w:pPr>
              <w:pStyle w:val="ListParagraph"/>
              <w:spacing w:after="0" w:line="240" w:lineRule="auto"/>
              <w:ind w:left="73"/>
              <w:jc w:val="left"/>
              <w:rPr>
                <w:rFonts w:cstheme="minorHAnsi"/>
                <w:sz w:val="20"/>
                <w:szCs w:val="20"/>
              </w:rPr>
            </w:pPr>
            <w:r w:rsidRPr="00C4132D">
              <w:rPr>
                <w:rFonts w:cstheme="minorHAnsi"/>
                <w:sz w:val="20"/>
                <w:szCs w:val="20"/>
                <w:lang w:val="ro-RO"/>
              </w:rPr>
              <w:t>De asemenea, trebuie avut în vedere faptul că această cerință va genera costuri pentru ofertanți și implicit pentru viitorul contractant. Costurile aferente constituirii politei de asigurare ar trebui incluse în estimarea valorii contractului.</w:t>
            </w:r>
          </w:p>
        </w:tc>
        <w:tc>
          <w:tcPr>
            <w:tcW w:w="966" w:type="pct"/>
          </w:tcPr>
          <w:p w14:paraId="241AB6FA"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2398AB45" w14:textId="77777777" w:rsidTr="00480740">
        <w:tc>
          <w:tcPr>
            <w:tcW w:w="165" w:type="pct"/>
            <w:tcBorders>
              <w:bottom w:val="single" w:sz="2" w:space="0" w:color="auto"/>
            </w:tcBorders>
          </w:tcPr>
          <w:p w14:paraId="4BECA5DF"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50A44AC1" w14:textId="571FC7A5" w:rsidR="00E336FB" w:rsidRPr="00B65815" w:rsidRDefault="00E336FB" w:rsidP="00E336FB">
            <w:pPr>
              <w:spacing w:after="0" w:line="240" w:lineRule="auto"/>
              <w:ind w:left="0"/>
              <w:rPr>
                <w:rFonts w:cstheme="minorHAnsi"/>
                <w:sz w:val="20"/>
                <w:szCs w:val="20"/>
                <w:lang w:val="ro-RO"/>
              </w:rPr>
            </w:pPr>
            <w:r w:rsidRPr="00B65815">
              <w:rPr>
                <w:rFonts w:cstheme="minorHAnsi"/>
                <w:sz w:val="20"/>
                <w:szCs w:val="20"/>
                <w:lang w:val="ro-RO"/>
              </w:rPr>
              <w:t>Dacă este utilizată, cerința minimă de calificare privind polița de asigurare de risc profesional este impusă pentru fiecare membru individual al asocierii.</w:t>
            </w:r>
          </w:p>
          <w:p w14:paraId="664E016E" w14:textId="77777777" w:rsidR="00E336FB" w:rsidRPr="000C1825" w:rsidRDefault="00E336FB" w:rsidP="00E336FB">
            <w:pPr>
              <w:spacing w:after="0" w:line="240" w:lineRule="auto"/>
              <w:ind w:left="0"/>
              <w:rPr>
                <w:rFonts w:cstheme="minorHAnsi"/>
                <w:sz w:val="20"/>
                <w:szCs w:val="20"/>
                <w:lang w:val="ro-RO"/>
              </w:rPr>
            </w:pPr>
          </w:p>
        </w:tc>
        <w:tc>
          <w:tcPr>
            <w:tcW w:w="204" w:type="pct"/>
            <w:tcBorders>
              <w:bottom w:val="single" w:sz="2" w:space="0" w:color="auto"/>
            </w:tcBorders>
          </w:tcPr>
          <w:p w14:paraId="5999B3A0" w14:textId="4946C607"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4148FA6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175(2) c) Lege;</w:t>
            </w:r>
          </w:p>
          <w:p w14:paraId="27BA013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788CDE2F" w14:textId="25CDEB6F" w:rsidR="00E336FB" w:rsidRPr="000C1825" w:rsidRDefault="00E336FB" w:rsidP="00E336FB">
            <w:pPr>
              <w:spacing w:after="0" w:line="240" w:lineRule="auto"/>
              <w:ind w:left="0"/>
              <w:jc w:val="center"/>
              <w:rPr>
                <w:rFonts w:cstheme="minorHAnsi"/>
                <w:sz w:val="20"/>
                <w:szCs w:val="20"/>
                <w:highlight w:val="green"/>
                <w:lang w:val="ro-RO"/>
              </w:rPr>
            </w:pPr>
            <w:r w:rsidRPr="000C1825">
              <w:rPr>
                <w:rFonts w:cstheme="minorHAnsi"/>
                <w:sz w:val="20"/>
                <w:szCs w:val="20"/>
                <w:lang w:val="ro-RO"/>
              </w:rPr>
              <w:t>31(1) și (2) H.G.</w:t>
            </w:r>
          </w:p>
        </w:tc>
        <w:tc>
          <w:tcPr>
            <w:tcW w:w="446" w:type="pct"/>
            <w:tcBorders>
              <w:bottom w:val="single" w:sz="2" w:space="0" w:color="auto"/>
            </w:tcBorders>
          </w:tcPr>
          <w:p w14:paraId="67CDC13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188(2) c) Lege;</w:t>
            </w:r>
          </w:p>
          <w:p w14:paraId="5B7B18A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767D303" w14:textId="1C6E84AF" w:rsidR="00E336FB" w:rsidRPr="000C1825" w:rsidRDefault="00E336FB" w:rsidP="00E336FB">
            <w:pPr>
              <w:spacing w:after="0" w:line="240" w:lineRule="auto"/>
              <w:ind w:left="0"/>
              <w:jc w:val="center"/>
              <w:rPr>
                <w:rFonts w:cstheme="minorHAnsi"/>
                <w:sz w:val="20"/>
                <w:szCs w:val="20"/>
                <w:highlight w:val="green"/>
                <w:lang w:val="ro-RO"/>
              </w:rPr>
            </w:pPr>
            <w:r w:rsidRPr="000C1825">
              <w:rPr>
                <w:rFonts w:cstheme="minorHAnsi"/>
                <w:sz w:val="20"/>
                <w:szCs w:val="20"/>
                <w:lang w:val="ro-RO"/>
              </w:rPr>
              <w:t>37(1)  și (2) H.G.</w:t>
            </w:r>
          </w:p>
        </w:tc>
        <w:tc>
          <w:tcPr>
            <w:tcW w:w="1329" w:type="pct"/>
            <w:tcBorders>
              <w:bottom w:val="single" w:sz="2" w:space="0" w:color="auto"/>
            </w:tcBorders>
          </w:tcPr>
          <w:p w14:paraId="45170A1C" w14:textId="77777777" w:rsidR="00E336FB" w:rsidRPr="000C1825" w:rsidRDefault="00E336FB" w:rsidP="00E336FB">
            <w:pPr>
              <w:spacing w:after="0" w:line="240" w:lineRule="auto"/>
              <w:ind w:left="0"/>
              <w:jc w:val="center"/>
              <w:rPr>
                <w:rFonts w:cstheme="minorHAnsi"/>
                <w:color w:val="8064A2" w:themeColor="accent4"/>
                <w:sz w:val="20"/>
                <w:szCs w:val="20"/>
                <w:lang w:val="ro-RO"/>
              </w:rPr>
            </w:pPr>
          </w:p>
        </w:tc>
        <w:tc>
          <w:tcPr>
            <w:tcW w:w="966" w:type="pct"/>
            <w:tcBorders>
              <w:bottom w:val="single" w:sz="2" w:space="0" w:color="auto"/>
            </w:tcBorders>
          </w:tcPr>
          <w:p w14:paraId="2CED3861"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5679A326" w14:textId="77777777" w:rsidTr="000C1825">
        <w:tc>
          <w:tcPr>
            <w:tcW w:w="5000" w:type="pct"/>
            <w:gridSpan w:val="7"/>
            <w:tcBorders>
              <w:bottom w:val="single" w:sz="2" w:space="0" w:color="auto"/>
            </w:tcBorders>
            <w:shd w:val="clear" w:color="auto" w:fill="E36C0A" w:themeFill="accent6" w:themeFillShade="BF"/>
          </w:tcPr>
          <w:p w14:paraId="5C482328" w14:textId="704DA8CB" w:rsidR="00E336FB" w:rsidRPr="000C1825" w:rsidRDefault="00E336FB" w:rsidP="00E336FB">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CAPACITATEA TEHNICĂ ȘI PROFESIONALĂ</w:t>
            </w:r>
          </w:p>
        </w:tc>
      </w:tr>
      <w:tr w:rsidR="00E336FB" w:rsidRPr="000572FD" w14:paraId="059D749A" w14:textId="77777777" w:rsidTr="000C1825">
        <w:tc>
          <w:tcPr>
            <w:tcW w:w="5000" w:type="pct"/>
            <w:gridSpan w:val="7"/>
            <w:tcBorders>
              <w:bottom w:val="single" w:sz="2" w:space="0" w:color="auto"/>
            </w:tcBorders>
            <w:shd w:val="clear" w:color="auto" w:fill="FBD4B4" w:themeFill="accent6" w:themeFillTint="66"/>
          </w:tcPr>
          <w:p w14:paraId="1374DF0B" w14:textId="43226252" w:rsidR="00E336FB" w:rsidRPr="000C1825" w:rsidRDefault="00E336FB" w:rsidP="00E336FB">
            <w:pPr>
              <w:spacing w:after="0" w:line="240" w:lineRule="auto"/>
              <w:ind w:left="0"/>
              <w:jc w:val="center"/>
              <w:rPr>
                <w:rFonts w:cstheme="minorHAnsi"/>
                <w:b/>
                <w:iCs/>
                <w:color w:val="FF0000"/>
                <w:sz w:val="20"/>
                <w:szCs w:val="20"/>
                <w:lang w:val="ro-RO"/>
              </w:rPr>
            </w:pPr>
            <w:r w:rsidRPr="000C1825">
              <w:rPr>
                <w:rFonts w:cstheme="minorHAnsi"/>
                <w:b/>
                <w:iCs/>
                <w:sz w:val="20"/>
                <w:szCs w:val="20"/>
                <w:lang w:val="ro-RO"/>
              </w:rPr>
              <w:t>EXPERIENȚA SIMILARĂ</w:t>
            </w:r>
          </w:p>
        </w:tc>
      </w:tr>
      <w:tr w:rsidR="000C1825" w:rsidRPr="000572FD" w14:paraId="00A9B04B" w14:textId="77777777" w:rsidTr="00480740">
        <w:tc>
          <w:tcPr>
            <w:tcW w:w="165" w:type="pct"/>
            <w:tcBorders>
              <w:top w:val="single" w:sz="2" w:space="0" w:color="auto"/>
            </w:tcBorders>
          </w:tcPr>
          <w:p w14:paraId="048EF5FD"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7B7FADAB" w14:textId="63E1DFE1"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Cerința este clar definită, justificată și adecvată</w:t>
            </w:r>
            <w:r w:rsidRPr="00C4132D" w:rsidDel="00A10BBD">
              <w:rPr>
                <w:rFonts w:cstheme="minorHAnsi"/>
                <w:iCs/>
                <w:sz w:val="20"/>
                <w:szCs w:val="20"/>
                <w:lang w:val="ro-RO"/>
              </w:rPr>
              <w:t xml:space="preserve"> </w:t>
            </w:r>
            <w:r w:rsidRPr="00C4132D">
              <w:rPr>
                <w:rFonts w:cstheme="minorHAnsi"/>
                <w:iCs/>
                <w:sz w:val="20"/>
                <w:szCs w:val="20"/>
                <w:lang w:val="ro-RO"/>
              </w:rPr>
              <w:t>pentru a asigura că un candidat/ofertant are capacitatea tehnică și profesională pentru a executa contractul de achiziție publică/acordul-cadru care urmează să fie atribuit.</w:t>
            </w:r>
          </w:p>
          <w:p w14:paraId="6C367340" w14:textId="76A53FDF" w:rsidR="00E336FB" w:rsidRPr="00C4132D" w:rsidRDefault="00E336FB" w:rsidP="00E336FB">
            <w:pPr>
              <w:spacing w:after="0" w:line="240" w:lineRule="auto"/>
              <w:ind w:left="0"/>
              <w:rPr>
                <w:rFonts w:cstheme="minorHAnsi"/>
                <w:iCs/>
                <w:sz w:val="20"/>
                <w:szCs w:val="20"/>
                <w:lang w:val="ro-RO"/>
              </w:rPr>
            </w:pPr>
          </w:p>
          <w:p w14:paraId="7FF06172" w14:textId="19A4CB63"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 xml:space="preserve">Cerința este relevantă și proporțională în raport cu natura, obiectul și complexitatea contractului de achiziție publică /acordului-cadru </w:t>
            </w:r>
          </w:p>
        </w:tc>
        <w:tc>
          <w:tcPr>
            <w:tcW w:w="204" w:type="pct"/>
            <w:tcBorders>
              <w:top w:val="single" w:sz="2" w:space="0" w:color="auto"/>
            </w:tcBorders>
          </w:tcPr>
          <w:p w14:paraId="43D754B7" w14:textId="621B5CBF"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36D9C58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b) Lege;</w:t>
            </w:r>
          </w:p>
          <w:p w14:paraId="5B7B85B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2CC6784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tcBorders>
          </w:tcPr>
          <w:p w14:paraId="5500323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b) Lege;</w:t>
            </w:r>
          </w:p>
          <w:p w14:paraId="0393A20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1BBC0E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top w:val="single" w:sz="2" w:space="0" w:color="auto"/>
            </w:tcBorders>
          </w:tcPr>
          <w:p w14:paraId="2AE4605F" w14:textId="77777777" w:rsidR="00E336FB" w:rsidRPr="000C1825" w:rsidRDefault="00E336FB" w:rsidP="00E336FB">
            <w:pPr>
              <w:spacing w:after="0" w:line="240" w:lineRule="auto"/>
              <w:ind w:left="0"/>
              <w:jc w:val="center"/>
              <w:rPr>
                <w:rFonts w:cstheme="minorHAnsi"/>
                <w:color w:val="8064A2" w:themeColor="accent4"/>
                <w:sz w:val="20"/>
                <w:szCs w:val="20"/>
                <w:lang w:val="ro-RO"/>
              </w:rPr>
            </w:pPr>
          </w:p>
        </w:tc>
        <w:tc>
          <w:tcPr>
            <w:tcW w:w="966" w:type="pct"/>
            <w:tcBorders>
              <w:top w:val="single" w:sz="2" w:space="0" w:color="auto"/>
            </w:tcBorders>
          </w:tcPr>
          <w:p w14:paraId="5D00BEEF"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7CD538DA" w14:textId="77777777" w:rsidTr="00480740">
        <w:tc>
          <w:tcPr>
            <w:tcW w:w="165" w:type="pct"/>
          </w:tcPr>
          <w:p w14:paraId="08DCDC14"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BF3B2E7" w14:textId="2650099A"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Cerința nu limitează participarea operatorilor economici prin impunerea obligației de a demonstra experiența similară printr-un singur contract pentru toate activitățile contractului, inclusiv pentru activități secundare.</w:t>
            </w:r>
          </w:p>
        </w:tc>
        <w:tc>
          <w:tcPr>
            <w:tcW w:w="204" w:type="pct"/>
          </w:tcPr>
          <w:p w14:paraId="6F22F968" w14:textId="4EC1E5AD"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2BC6F6C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b) Lege; Art. 172(5) Lege; Art.</w:t>
            </w:r>
          </w:p>
          <w:p w14:paraId="3F03DFA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p w14:paraId="0AF68A1D" w14:textId="71C6BAE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Instrucțiune ANAP nr. 2/ 2017</w:t>
            </w:r>
          </w:p>
        </w:tc>
        <w:tc>
          <w:tcPr>
            <w:tcW w:w="446" w:type="pct"/>
          </w:tcPr>
          <w:p w14:paraId="2F1D2F2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b) Lege;</w:t>
            </w:r>
          </w:p>
          <w:p w14:paraId="0DA618D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355A037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p w14:paraId="38131897" w14:textId="14BB1FF4"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Instrucțiune ANAP nr. 2/ 2017</w:t>
            </w:r>
          </w:p>
        </w:tc>
        <w:tc>
          <w:tcPr>
            <w:tcW w:w="1329" w:type="pct"/>
          </w:tcPr>
          <w:p w14:paraId="4FA32CB3"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3031AD61"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6CD9006B" w14:textId="77777777" w:rsidTr="00480740">
        <w:tc>
          <w:tcPr>
            <w:tcW w:w="165" w:type="pct"/>
          </w:tcPr>
          <w:p w14:paraId="1AF30280"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7B3B35A"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 xml:space="preserve">Cerința nu limitează participarea operatorilor economici prin impunerea obligației de a demonstra cumulativ, prin intermediul unui singur contract, experiența similară definită prin prisma </w:t>
            </w:r>
            <w:r w:rsidRPr="00C4132D">
              <w:rPr>
                <w:rFonts w:cstheme="minorHAnsi"/>
                <w:iCs/>
                <w:sz w:val="20"/>
                <w:szCs w:val="20"/>
                <w:lang w:val="ro-RO"/>
              </w:rPr>
              <w:lastRenderedPageBreak/>
              <w:t>unei combinații de mai mulți factori (valoare, categorii de activități, resurse utilizate, rezultate, metode, grup-țintă).</w:t>
            </w:r>
          </w:p>
        </w:tc>
        <w:tc>
          <w:tcPr>
            <w:tcW w:w="204" w:type="pct"/>
          </w:tcPr>
          <w:p w14:paraId="43F46F25" w14:textId="7F94F2F6"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Pr>
          <w:p w14:paraId="1358A43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b) Lege;</w:t>
            </w:r>
          </w:p>
          <w:p w14:paraId="4AA0167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7A8B8AB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31(1) H.G.</w:t>
            </w:r>
          </w:p>
        </w:tc>
        <w:tc>
          <w:tcPr>
            <w:tcW w:w="446" w:type="pct"/>
          </w:tcPr>
          <w:p w14:paraId="56551EA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192 b) Lege;</w:t>
            </w:r>
          </w:p>
          <w:p w14:paraId="1A86429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2BB564B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37(1)   H.G.</w:t>
            </w:r>
          </w:p>
        </w:tc>
        <w:tc>
          <w:tcPr>
            <w:tcW w:w="1329" w:type="pct"/>
          </w:tcPr>
          <w:p w14:paraId="68E65DE1"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3C1AD7E3"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195F3130" w14:textId="77777777" w:rsidTr="00480740">
        <w:tc>
          <w:tcPr>
            <w:tcW w:w="165" w:type="pct"/>
          </w:tcPr>
          <w:p w14:paraId="5BF20AB8"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F922CCD"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Cerința ca experiența similară să fi fost dobândită în cadrul unui singur contract a cărui valoare/cantitate este egală cu valoarea/cantitatea estimată a contractului care va fi atribuit este justificată.</w:t>
            </w:r>
          </w:p>
        </w:tc>
        <w:tc>
          <w:tcPr>
            <w:tcW w:w="204" w:type="pct"/>
          </w:tcPr>
          <w:p w14:paraId="55CDAD42" w14:textId="1039D4C3"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4E7C8F5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b) Lege;</w:t>
            </w:r>
          </w:p>
          <w:p w14:paraId="1B932E8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786CE6E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04E3216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b) Lege;</w:t>
            </w:r>
          </w:p>
          <w:p w14:paraId="1885656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090EDD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63018335"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23053216" w14:textId="3641AB78"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2DDC69A7" w14:textId="77777777" w:rsidTr="00480740">
        <w:trPr>
          <w:trHeight w:val="1975"/>
        </w:trPr>
        <w:tc>
          <w:tcPr>
            <w:tcW w:w="165" w:type="pct"/>
          </w:tcPr>
          <w:p w14:paraId="73EEC4F1"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2A064ED5" w14:textId="01653F28"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În cazul în care plafonul stabilit pentru experiența similară depășește cantitatea/valoarea ce face obiectul contractului, există justificări pertinente legate de complexitatea/specificitatea acestuia.</w:t>
            </w:r>
          </w:p>
          <w:p w14:paraId="4F0B0FD4" w14:textId="15A3E707" w:rsidR="00E336FB" w:rsidRPr="00C4132D" w:rsidRDefault="00E336FB" w:rsidP="00E336FB">
            <w:pPr>
              <w:spacing w:after="0" w:line="240" w:lineRule="auto"/>
              <w:ind w:left="0"/>
              <w:rPr>
                <w:rFonts w:cstheme="minorHAnsi"/>
                <w:sz w:val="20"/>
                <w:szCs w:val="20"/>
                <w:lang w:val="ro-RO"/>
              </w:rPr>
            </w:pPr>
          </w:p>
        </w:tc>
        <w:tc>
          <w:tcPr>
            <w:tcW w:w="204" w:type="pct"/>
          </w:tcPr>
          <w:p w14:paraId="766B18AC" w14:textId="4BE2B522"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2880E4F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73DC0F3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p w14:paraId="5C3FF7F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3(4) Instrucțiune ANAP nr. 2/ 2017</w:t>
            </w:r>
          </w:p>
        </w:tc>
        <w:tc>
          <w:tcPr>
            <w:tcW w:w="446" w:type="pct"/>
          </w:tcPr>
          <w:p w14:paraId="4C94BBE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00FA5E2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   Art. 3(4) Instrucțiune ANAP nr. 2/ 2017.</w:t>
            </w:r>
          </w:p>
        </w:tc>
        <w:tc>
          <w:tcPr>
            <w:tcW w:w="1329" w:type="pct"/>
          </w:tcPr>
          <w:p w14:paraId="1FFB871E"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Pr>
          <w:p w14:paraId="078C566E"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534B9503" w14:textId="77777777" w:rsidTr="00480740">
        <w:tc>
          <w:tcPr>
            <w:tcW w:w="165" w:type="pct"/>
          </w:tcPr>
          <w:p w14:paraId="6763F26C"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00580296" w14:textId="5593C612"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Cerința ca experiența similară să fi fost dobândită într-o perioadă ce acoperă cel mult ultimii trei ani, calculați retroactiv de la data-limită a depunerii ofertelor, este adecvată specificului pieței de profil aferente obiectului contractului. În cazul decalării termenului-limită de depunere a ofertelor, perioada de 3 ani calculată inițial se extinde cu perioada de timp aferentă decalării. Dacă cerința impune obligația ca experiența similară să fi fost dobândită într-o perioadă ce acoperă mai mult de trei ani, ea este justificată de nivelul concurenței.</w:t>
            </w:r>
          </w:p>
        </w:tc>
        <w:tc>
          <w:tcPr>
            <w:tcW w:w="204" w:type="pct"/>
          </w:tcPr>
          <w:p w14:paraId="4B67F6CE" w14:textId="21228399"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C</w:t>
            </w:r>
          </w:p>
        </w:tc>
        <w:tc>
          <w:tcPr>
            <w:tcW w:w="414" w:type="pct"/>
          </w:tcPr>
          <w:p w14:paraId="6E740D2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b) Lege; Art. 172(5) Lege; Art.</w:t>
            </w:r>
          </w:p>
          <w:p w14:paraId="7529BB5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p w14:paraId="5D0472D6" w14:textId="052C4710"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13 Instrucțiune ANAP nr. 2/ 2017</w:t>
            </w:r>
          </w:p>
        </w:tc>
        <w:tc>
          <w:tcPr>
            <w:tcW w:w="446" w:type="pct"/>
          </w:tcPr>
          <w:p w14:paraId="0EB6562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b) Lege;</w:t>
            </w:r>
          </w:p>
          <w:p w14:paraId="041505C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358B0EF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p w14:paraId="32CAD122" w14:textId="77777777" w:rsidR="00E336FB" w:rsidRPr="000C1825" w:rsidRDefault="00E336FB" w:rsidP="00E336FB">
            <w:pPr>
              <w:spacing w:after="0" w:line="240" w:lineRule="auto"/>
              <w:ind w:left="0" w:right="-105"/>
              <w:jc w:val="center"/>
              <w:rPr>
                <w:rFonts w:cstheme="minorHAnsi"/>
                <w:sz w:val="20"/>
                <w:szCs w:val="20"/>
                <w:lang w:val="ro-RO"/>
              </w:rPr>
            </w:pPr>
            <w:r w:rsidRPr="000C1825">
              <w:rPr>
                <w:rFonts w:cstheme="minorHAnsi"/>
                <w:sz w:val="20"/>
                <w:szCs w:val="20"/>
                <w:lang w:val="ro-RO"/>
              </w:rPr>
              <w:t>Art. 13 Instrucțiune ANAP nr. 2/ 2017</w:t>
            </w:r>
          </w:p>
        </w:tc>
        <w:tc>
          <w:tcPr>
            <w:tcW w:w="1329" w:type="pct"/>
          </w:tcPr>
          <w:p w14:paraId="29C5DB4C"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4C397508" w14:textId="2A13A1AA" w:rsidR="00E336FB" w:rsidRPr="000C1825" w:rsidRDefault="00E336FB" w:rsidP="00E336FB">
            <w:pPr>
              <w:spacing w:after="0" w:line="240" w:lineRule="auto"/>
              <w:ind w:left="0"/>
              <w:rPr>
                <w:rFonts w:cstheme="minorHAnsi"/>
                <w:color w:val="FF0000"/>
                <w:sz w:val="20"/>
                <w:szCs w:val="20"/>
                <w:lang w:val="ro-RO"/>
              </w:rPr>
            </w:pPr>
          </w:p>
        </w:tc>
      </w:tr>
      <w:tr w:rsidR="000C1825" w:rsidRPr="000572FD" w14:paraId="39E96D0E" w14:textId="77777777" w:rsidTr="00480740">
        <w:tc>
          <w:tcPr>
            <w:tcW w:w="165" w:type="pct"/>
          </w:tcPr>
          <w:p w14:paraId="15A07D84"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8FBFA3C"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În cazul acordului-cadru, nivelul minim impus privind experiența similară se raportează la valoarea estimată a contractului subsecvent care se anticipează ca va fi atribuit cel mai des</w:t>
            </w:r>
            <w:r w:rsidRPr="00C4132D">
              <w:rPr>
                <w:rFonts w:cstheme="minorHAnsi"/>
                <w:sz w:val="20"/>
                <w:szCs w:val="20"/>
                <w:lang w:val="ro-RO"/>
              </w:rPr>
              <w:t xml:space="preserve"> </w:t>
            </w:r>
            <w:r w:rsidRPr="00C4132D">
              <w:rPr>
                <w:rFonts w:cstheme="minorHAnsi"/>
                <w:iCs/>
                <w:sz w:val="20"/>
                <w:szCs w:val="20"/>
                <w:lang w:val="ro-RO"/>
              </w:rPr>
              <w:t>sau, cel mult, la valoarea celui mai mare contract subsecvent.</w:t>
            </w:r>
          </w:p>
        </w:tc>
        <w:tc>
          <w:tcPr>
            <w:tcW w:w="204" w:type="pct"/>
          </w:tcPr>
          <w:p w14:paraId="05BB9C01" w14:textId="441F3D01"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95C7B6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107(2) f) H.G.</w:t>
            </w:r>
          </w:p>
        </w:tc>
        <w:tc>
          <w:tcPr>
            <w:tcW w:w="446" w:type="pct"/>
          </w:tcPr>
          <w:p w14:paraId="3BF7CCC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107(2) f) H.G.</w:t>
            </w:r>
          </w:p>
        </w:tc>
        <w:tc>
          <w:tcPr>
            <w:tcW w:w="1329" w:type="pct"/>
          </w:tcPr>
          <w:p w14:paraId="2C76DEE2"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33C223F0"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1D5F5CF3" w14:textId="77777777" w:rsidTr="00480740">
        <w:tc>
          <w:tcPr>
            <w:tcW w:w="165" w:type="pct"/>
          </w:tcPr>
          <w:p w14:paraId="4B0974C6"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4D19CBB"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În cazul contractelor împărțite pe loturi, nivelul minim solicitat pentru experiența similară este raportat la valoarea estimată a fiecărui lot.</w:t>
            </w:r>
          </w:p>
        </w:tc>
        <w:tc>
          <w:tcPr>
            <w:tcW w:w="204" w:type="pct"/>
          </w:tcPr>
          <w:p w14:paraId="387692BE" w14:textId="7D742095"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37E8509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180(1) Lege</w:t>
            </w:r>
          </w:p>
        </w:tc>
        <w:tc>
          <w:tcPr>
            <w:tcW w:w="446" w:type="pct"/>
          </w:tcPr>
          <w:p w14:paraId="6667F12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193(1) Lege</w:t>
            </w:r>
          </w:p>
        </w:tc>
        <w:tc>
          <w:tcPr>
            <w:tcW w:w="1329" w:type="pct"/>
          </w:tcPr>
          <w:p w14:paraId="3C9BC953" w14:textId="77777777" w:rsidR="00E336FB" w:rsidRPr="000C1825" w:rsidRDefault="00E336FB" w:rsidP="00E336FB">
            <w:pPr>
              <w:spacing w:after="0" w:line="240" w:lineRule="auto"/>
              <w:ind w:left="0"/>
              <w:jc w:val="center"/>
              <w:rPr>
                <w:rFonts w:cstheme="minorHAnsi"/>
                <w:color w:val="E36C0A" w:themeColor="accent6" w:themeShade="BF"/>
                <w:sz w:val="20"/>
                <w:szCs w:val="20"/>
                <w:lang w:val="ro-RO"/>
              </w:rPr>
            </w:pPr>
          </w:p>
        </w:tc>
        <w:tc>
          <w:tcPr>
            <w:tcW w:w="966" w:type="pct"/>
          </w:tcPr>
          <w:p w14:paraId="457B119C"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4AF4ED2B" w14:textId="77777777" w:rsidTr="00480740">
        <w:tc>
          <w:tcPr>
            <w:tcW w:w="165" w:type="pct"/>
            <w:tcBorders>
              <w:bottom w:val="single" w:sz="2" w:space="0" w:color="auto"/>
            </w:tcBorders>
          </w:tcPr>
          <w:p w14:paraId="6E7D907E"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21D3725"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Cerința privind nivelul minim al experienței similare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15D96C92"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lastRenderedPageBreak/>
              <w:t>Motivele privind precizarea expresă a modului de îndeplinire a cerinței în condițiile participării în comun la procedura de atribuire sunt obiective și rezonabile (proporționale) în vederea atingerii scopului urmărit prin instituirea acestei măsuri.</w:t>
            </w:r>
          </w:p>
        </w:tc>
        <w:tc>
          <w:tcPr>
            <w:tcW w:w="204" w:type="pct"/>
            <w:tcBorders>
              <w:bottom w:val="single" w:sz="2" w:space="0" w:color="auto"/>
            </w:tcBorders>
          </w:tcPr>
          <w:p w14:paraId="5126E69E" w14:textId="6B12F06F"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Borders>
              <w:bottom w:val="single" w:sz="2" w:space="0" w:color="auto"/>
            </w:tcBorders>
          </w:tcPr>
          <w:p w14:paraId="5C6A237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54(3) și (5) Lege; Art. 31(3) H.G.</w:t>
            </w:r>
          </w:p>
        </w:tc>
        <w:tc>
          <w:tcPr>
            <w:tcW w:w="446" w:type="pct"/>
            <w:tcBorders>
              <w:bottom w:val="single" w:sz="2" w:space="0" w:color="auto"/>
            </w:tcBorders>
          </w:tcPr>
          <w:p w14:paraId="6EDFBE4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c) Lege;</w:t>
            </w:r>
          </w:p>
          <w:p w14:paraId="1892D9F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4C1D46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bottom w:val="single" w:sz="2" w:space="0" w:color="auto"/>
            </w:tcBorders>
          </w:tcPr>
          <w:p w14:paraId="2AFDE87B" w14:textId="0389C472" w:rsidR="00E336FB" w:rsidRPr="000C1825" w:rsidRDefault="00E336FB" w:rsidP="00E336FB">
            <w:pPr>
              <w:spacing w:after="0" w:line="240" w:lineRule="auto"/>
              <w:ind w:left="0"/>
              <w:jc w:val="center"/>
              <w:rPr>
                <w:rFonts w:cstheme="minorHAnsi"/>
                <w:sz w:val="20"/>
                <w:szCs w:val="20"/>
                <w:lang w:val="ro-RO"/>
              </w:rPr>
            </w:pPr>
          </w:p>
        </w:tc>
        <w:tc>
          <w:tcPr>
            <w:tcW w:w="966" w:type="pct"/>
            <w:tcBorders>
              <w:bottom w:val="single" w:sz="2" w:space="0" w:color="auto"/>
            </w:tcBorders>
          </w:tcPr>
          <w:p w14:paraId="64D498C0"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30B9FDCA" w14:textId="77777777" w:rsidTr="000C1825">
        <w:tc>
          <w:tcPr>
            <w:tcW w:w="5000" w:type="pct"/>
            <w:gridSpan w:val="7"/>
            <w:tcBorders>
              <w:bottom w:val="single" w:sz="2" w:space="0" w:color="auto"/>
            </w:tcBorders>
            <w:shd w:val="clear" w:color="auto" w:fill="FBD4B4" w:themeFill="accent6" w:themeFillTint="66"/>
          </w:tcPr>
          <w:p w14:paraId="2BECA671"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TEHNICIENI ȘI ORGANISME TEHNICE</w:t>
            </w:r>
          </w:p>
        </w:tc>
      </w:tr>
      <w:tr w:rsidR="000C1825" w:rsidRPr="000572FD" w14:paraId="4AAA60BE" w14:textId="77777777" w:rsidTr="00480740">
        <w:tc>
          <w:tcPr>
            <w:tcW w:w="165" w:type="pct"/>
            <w:tcBorders>
              <w:top w:val="single" w:sz="2" w:space="0" w:color="auto"/>
            </w:tcBorders>
          </w:tcPr>
          <w:p w14:paraId="6A4A05D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34CE4885"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Dacă sunt utilizate, cerințele cu privire la tehnicieni sau organismele tehnice nu impun ca aceștia / acestea să facă parte din organizația operatorilor economici.</w:t>
            </w:r>
          </w:p>
        </w:tc>
        <w:tc>
          <w:tcPr>
            <w:tcW w:w="204" w:type="pct"/>
            <w:tcBorders>
              <w:top w:val="single" w:sz="2" w:space="0" w:color="auto"/>
            </w:tcBorders>
          </w:tcPr>
          <w:p w14:paraId="68C0DA20" w14:textId="509EB95A"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tcBorders>
          </w:tcPr>
          <w:p w14:paraId="497CE63A"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179 c) Lege; Art. 172(5) Lege; Art.</w:t>
            </w:r>
          </w:p>
          <w:p w14:paraId="5799086D"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31(1) H.G.</w:t>
            </w:r>
          </w:p>
        </w:tc>
        <w:tc>
          <w:tcPr>
            <w:tcW w:w="446" w:type="pct"/>
            <w:tcBorders>
              <w:top w:val="single" w:sz="2" w:space="0" w:color="auto"/>
            </w:tcBorders>
          </w:tcPr>
          <w:p w14:paraId="24E510C5"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192 c) Lege;</w:t>
            </w:r>
          </w:p>
          <w:p w14:paraId="02C120E0"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185(5) Lege; Art.</w:t>
            </w:r>
          </w:p>
          <w:p w14:paraId="4616D38B"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37(1)   H.G.</w:t>
            </w:r>
          </w:p>
        </w:tc>
        <w:tc>
          <w:tcPr>
            <w:tcW w:w="1329" w:type="pct"/>
            <w:tcBorders>
              <w:top w:val="single" w:sz="2" w:space="0" w:color="auto"/>
            </w:tcBorders>
          </w:tcPr>
          <w:p w14:paraId="74BE4EBE"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top w:val="single" w:sz="2" w:space="0" w:color="auto"/>
            </w:tcBorders>
          </w:tcPr>
          <w:p w14:paraId="78AE1D63" w14:textId="4808E48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2A9871AE" w14:textId="77777777" w:rsidTr="00480740">
        <w:tc>
          <w:tcPr>
            <w:tcW w:w="165" w:type="pct"/>
            <w:tcBorders>
              <w:bottom w:val="single" w:sz="2" w:space="0" w:color="auto"/>
            </w:tcBorders>
          </w:tcPr>
          <w:p w14:paraId="054E2395"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21B7B457"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este utilizată,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1F8E43B3" w14:textId="34F53320" w:rsidR="00E336FB" w:rsidRPr="00C4132D" w:rsidRDefault="00E336FB" w:rsidP="00E336FB">
            <w:pPr>
              <w:spacing w:after="0" w:line="240" w:lineRule="auto"/>
              <w:ind w:left="0"/>
              <w:rPr>
                <w:rFonts w:cstheme="minorHAnsi"/>
                <w:color w:val="FF0000"/>
                <w:sz w:val="20"/>
                <w:szCs w:val="20"/>
                <w:lang w:val="ro-RO"/>
              </w:rPr>
            </w:pPr>
            <w:r w:rsidRPr="00C4132D">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C4132D">
              <w:rPr>
                <w:rFonts w:cstheme="minorHAnsi"/>
                <w:sz w:val="20"/>
                <w:szCs w:val="20"/>
                <w:lang w:val="ro-RO"/>
              </w:rPr>
              <w:t>scopului urmărit prin instituirea acestei măsuri.</w:t>
            </w:r>
          </w:p>
        </w:tc>
        <w:tc>
          <w:tcPr>
            <w:tcW w:w="204" w:type="pct"/>
            <w:tcBorders>
              <w:bottom w:val="single" w:sz="2" w:space="0" w:color="auto"/>
            </w:tcBorders>
          </w:tcPr>
          <w:p w14:paraId="2FC7F88E" w14:textId="7439823E" w:rsidR="00E336FB" w:rsidRPr="00C4132D" w:rsidRDefault="00E336FB" w:rsidP="00E336FB">
            <w:pPr>
              <w:spacing w:after="0" w:line="240" w:lineRule="auto"/>
              <w:ind w:left="0"/>
              <w:jc w:val="center"/>
              <w:rPr>
                <w:rFonts w:cstheme="minorHAnsi"/>
                <w:iCs/>
                <w:sz w:val="20"/>
                <w:szCs w:val="20"/>
                <w:lang w:val="ro-RO"/>
              </w:rPr>
            </w:pPr>
            <w:r w:rsidRPr="00C4132D">
              <w:rPr>
                <w:rFonts w:cstheme="minorHAnsi"/>
                <w:iCs/>
                <w:sz w:val="20"/>
                <w:szCs w:val="20"/>
                <w:lang w:val="ro-RO"/>
              </w:rPr>
              <w:t>C</w:t>
            </w:r>
          </w:p>
        </w:tc>
        <w:tc>
          <w:tcPr>
            <w:tcW w:w="414" w:type="pct"/>
            <w:tcBorders>
              <w:bottom w:val="single" w:sz="2" w:space="0" w:color="auto"/>
            </w:tcBorders>
          </w:tcPr>
          <w:p w14:paraId="259720DA"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54(3) și (5) Lege; Art. 31(3) H.G.</w:t>
            </w:r>
          </w:p>
        </w:tc>
        <w:tc>
          <w:tcPr>
            <w:tcW w:w="446" w:type="pct"/>
            <w:tcBorders>
              <w:bottom w:val="single" w:sz="2" w:space="0" w:color="auto"/>
            </w:tcBorders>
          </w:tcPr>
          <w:p w14:paraId="31D406B1"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67(3) și (5) Lege; Art. 37(3) H.G.</w:t>
            </w:r>
          </w:p>
        </w:tc>
        <w:tc>
          <w:tcPr>
            <w:tcW w:w="1329" w:type="pct"/>
            <w:tcBorders>
              <w:bottom w:val="single" w:sz="2" w:space="0" w:color="auto"/>
            </w:tcBorders>
          </w:tcPr>
          <w:p w14:paraId="2E117052"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bottom w:val="single" w:sz="2" w:space="0" w:color="auto"/>
            </w:tcBorders>
          </w:tcPr>
          <w:p w14:paraId="46F11AA8"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07C16177" w14:textId="77777777" w:rsidTr="000C1825">
        <w:tc>
          <w:tcPr>
            <w:tcW w:w="5000" w:type="pct"/>
            <w:gridSpan w:val="7"/>
            <w:tcBorders>
              <w:bottom w:val="single" w:sz="2" w:space="0" w:color="auto"/>
            </w:tcBorders>
            <w:shd w:val="clear" w:color="auto" w:fill="FBD4B4" w:themeFill="accent6" w:themeFillTint="66"/>
          </w:tcPr>
          <w:p w14:paraId="354DE11A" w14:textId="77777777" w:rsidR="00E336FB" w:rsidRPr="000C1825" w:rsidRDefault="00E336FB" w:rsidP="00E336FB">
            <w:pPr>
              <w:spacing w:after="0" w:line="240" w:lineRule="auto"/>
              <w:ind w:left="0"/>
              <w:jc w:val="center"/>
              <w:rPr>
                <w:rFonts w:cstheme="minorHAnsi"/>
                <w:b/>
                <w:bCs/>
                <w:color w:val="FF0000"/>
                <w:sz w:val="20"/>
                <w:szCs w:val="20"/>
                <w:lang w:val="ro-RO"/>
              </w:rPr>
            </w:pPr>
            <w:r w:rsidRPr="000C1825">
              <w:rPr>
                <w:rFonts w:cstheme="minorHAnsi"/>
                <w:b/>
                <w:bCs/>
                <w:sz w:val="20"/>
                <w:szCs w:val="20"/>
                <w:lang w:val="ro-RO"/>
              </w:rPr>
              <w:t>UTILAJE, INSTALAȚII ȘI ECHIPAMENTE TEHNICE ȘI MĂSURI DE ASIGURARE A CALITĂȚII</w:t>
            </w:r>
          </w:p>
        </w:tc>
      </w:tr>
      <w:tr w:rsidR="000C1825" w:rsidRPr="00EA3A18" w14:paraId="01A1CA7E" w14:textId="77777777" w:rsidTr="00480740">
        <w:tc>
          <w:tcPr>
            <w:tcW w:w="165" w:type="pct"/>
            <w:tcBorders>
              <w:top w:val="single" w:sz="2" w:space="0" w:color="auto"/>
            </w:tcBorders>
          </w:tcPr>
          <w:p w14:paraId="20C4BC7E"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367FF255" w14:textId="50572AF7" w:rsidR="00E336FB" w:rsidRPr="00083C2E" w:rsidRDefault="00E336FB" w:rsidP="00E336FB">
            <w:pPr>
              <w:spacing w:after="0" w:line="240" w:lineRule="auto"/>
              <w:ind w:left="0"/>
              <w:rPr>
                <w:rFonts w:cstheme="minorHAnsi"/>
                <w:iCs/>
                <w:sz w:val="20"/>
                <w:szCs w:val="20"/>
                <w:highlight w:val="blue"/>
                <w:lang w:val="ro-RO"/>
              </w:rPr>
            </w:pPr>
            <w:r w:rsidRPr="00C4132D">
              <w:rPr>
                <w:rFonts w:cstheme="minorHAnsi"/>
                <w:iCs/>
                <w:sz w:val="20"/>
                <w:szCs w:val="20"/>
                <w:lang w:val="ro-RO"/>
              </w:rPr>
              <w:t xml:space="preserve">Dacă este utilizată, cerința privind echipamentele tehnice/utilajele/ instalațiile și măsurile luate de prestator privind </w:t>
            </w:r>
            <w:r w:rsidRPr="00902137">
              <w:rPr>
                <w:rFonts w:cstheme="minorHAnsi"/>
                <w:b/>
                <w:iCs/>
                <w:sz w:val="20"/>
                <w:szCs w:val="20"/>
                <w:lang w:val="ro-RO"/>
              </w:rPr>
              <w:t>asigurarea calității</w:t>
            </w:r>
            <w:r w:rsidRPr="00C4132D">
              <w:rPr>
                <w:rFonts w:cstheme="minorHAnsi"/>
                <w:iCs/>
                <w:sz w:val="20"/>
                <w:szCs w:val="20"/>
                <w:lang w:val="ro-RO"/>
              </w:rPr>
              <w:t xml:space="preserve"> este justificată de activitățile contractului.</w:t>
            </w:r>
          </w:p>
        </w:tc>
        <w:tc>
          <w:tcPr>
            <w:tcW w:w="204" w:type="pct"/>
            <w:tcBorders>
              <w:top w:val="single" w:sz="2" w:space="0" w:color="auto"/>
            </w:tcBorders>
          </w:tcPr>
          <w:p w14:paraId="6580886F" w14:textId="7122F625"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0EFEF73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d) Lege Art. 172(5) Lege; Art.</w:t>
            </w:r>
          </w:p>
          <w:p w14:paraId="665E101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tcBorders>
          </w:tcPr>
          <w:p w14:paraId="419BC41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d) Lege;</w:t>
            </w:r>
          </w:p>
          <w:p w14:paraId="0FBE13E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0A0F2AB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top w:val="single" w:sz="2" w:space="0" w:color="auto"/>
            </w:tcBorders>
          </w:tcPr>
          <w:p w14:paraId="02E66A21" w14:textId="002A08A6" w:rsidR="00E336FB" w:rsidRPr="000C1825" w:rsidRDefault="00E336FB" w:rsidP="00E336FB">
            <w:pPr>
              <w:spacing w:after="0" w:line="240" w:lineRule="auto"/>
              <w:ind w:left="0"/>
              <w:rPr>
                <w:rFonts w:cstheme="minorHAnsi"/>
                <w:color w:val="FF0000"/>
                <w:sz w:val="20"/>
                <w:szCs w:val="20"/>
                <w:lang w:val="ro-RO"/>
              </w:rPr>
            </w:pPr>
          </w:p>
        </w:tc>
        <w:tc>
          <w:tcPr>
            <w:tcW w:w="966" w:type="pct"/>
            <w:tcBorders>
              <w:top w:val="single" w:sz="2" w:space="0" w:color="auto"/>
            </w:tcBorders>
          </w:tcPr>
          <w:p w14:paraId="05CF6D53"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324C3FA1" w14:textId="77777777" w:rsidTr="00480740">
        <w:tc>
          <w:tcPr>
            <w:tcW w:w="165" w:type="pct"/>
          </w:tcPr>
          <w:p w14:paraId="36E2063C"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8160A10" w14:textId="03975CE0"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este utilizată, formularea cerinței nu conduce la impunerea ca echipamentele/utilajele/ instalațiile să fie în dotarea proprie a ofertanților, asigurându-se posibilități alternative prin care se poate demonstra accesul la acestea (ex. închiriere).</w:t>
            </w:r>
          </w:p>
          <w:p w14:paraId="208CB3B9" w14:textId="77777777" w:rsidR="00E336FB" w:rsidRPr="00C4132D" w:rsidRDefault="00E336FB" w:rsidP="00E336FB">
            <w:pPr>
              <w:spacing w:after="0" w:line="240" w:lineRule="auto"/>
              <w:ind w:left="0"/>
              <w:rPr>
                <w:rFonts w:cstheme="minorHAnsi"/>
                <w:iCs/>
                <w:sz w:val="20"/>
                <w:szCs w:val="20"/>
                <w:lang w:val="ro-RO"/>
              </w:rPr>
            </w:pPr>
          </w:p>
        </w:tc>
        <w:tc>
          <w:tcPr>
            <w:tcW w:w="204" w:type="pct"/>
          </w:tcPr>
          <w:p w14:paraId="50D7849E" w14:textId="6549E3DF"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7707750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d) Lege; Art. 172(5) Lege; Art.</w:t>
            </w:r>
          </w:p>
          <w:p w14:paraId="74210F9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335F03E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d) Lege;</w:t>
            </w:r>
          </w:p>
          <w:p w14:paraId="5F262AE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648ECA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46AAE156" w14:textId="04F3A9FD" w:rsidR="00E336FB" w:rsidRPr="000C1825" w:rsidRDefault="00E336FB" w:rsidP="00E336FB">
            <w:pPr>
              <w:spacing w:after="0" w:line="240" w:lineRule="auto"/>
              <w:ind w:left="0"/>
              <w:rPr>
                <w:rFonts w:cstheme="minorHAnsi"/>
                <w:iCs/>
                <w:sz w:val="20"/>
                <w:szCs w:val="20"/>
                <w:lang w:val="ro-RO"/>
              </w:rPr>
            </w:pPr>
          </w:p>
        </w:tc>
        <w:tc>
          <w:tcPr>
            <w:tcW w:w="966" w:type="pct"/>
          </w:tcPr>
          <w:p w14:paraId="49072611"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2609601B" w14:textId="77777777" w:rsidTr="00480740">
        <w:tc>
          <w:tcPr>
            <w:tcW w:w="165" w:type="pct"/>
            <w:tcBorders>
              <w:bottom w:val="single" w:sz="2" w:space="0" w:color="auto"/>
            </w:tcBorders>
          </w:tcPr>
          <w:p w14:paraId="3231DB15"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3DAE7511" w14:textId="17268944"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Atunci când este aplicată, 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68CDEF1B" w14:textId="77777777" w:rsidR="00E336FB" w:rsidRPr="00C4132D" w:rsidRDefault="00E336FB" w:rsidP="00E336FB">
            <w:pPr>
              <w:spacing w:after="0" w:line="240" w:lineRule="auto"/>
              <w:ind w:left="0"/>
              <w:rPr>
                <w:rFonts w:cstheme="minorHAnsi"/>
                <w:iCs/>
                <w:sz w:val="20"/>
                <w:szCs w:val="20"/>
                <w:lang w:val="ro-RO"/>
              </w:rPr>
            </w:pPr>
            <w:r w:rsidRPr="00C4132D">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w:t>
            </w:r>
            <w:r w:rsidRPr="00C4132D">
              <w:rPr>
                <w:rStyle w:val="FontStyle26"/>
                <w:rFonts w:eastAsiaTheme="minorHAnsi" w:cstheme="minorHAnsi"/>
                <w:sz w:val="20"/>
                <w:szCs w:val="20"/>
                <w:lang w:val="ro-RO" w:eastAsia="ro-RO"/>
              </w:rPr>
              <w:lastRenderedPageBreak/>
              <w:t xml:space="preserve">rezonabile (proporționale) în vederea atingerii </w:t>
            </w:r>
            <w:r w:rsidRPr="00C4132D">
              <w:rPr>
                <w:rFonts w:cstheme="minorHAnsi"/>
                <w:sz w:val="20"/>
                <w:szCs w:val="20"/>
                <w:lang w:val="ro-RO"/>
              </w:rPr>
              <w:t>scopului urmărit prin instituirea acestei măsuri.</w:t>
            </w:r>
          </w:p>
          <w:p w14:paraId="3F5AC828" w14:textId="77777777" w:rsidR="00E336FB" w:rsidRPr="00C4132D" w:rsidRDefault="00E336FB" w:rsidP="00E336FB">
            <w:pPr>
              <w:spacing w:after="0" w:line="240" w:lineRule="auto"/>
              <w:ind w:left="0"/>
              <w:rPr>
                <w:rFonts w:cstheme="minorHAnsi"/>
                <w:sz w:val="20"/>
                <w:szCs w:val="20"/>
                <w:lang w:val="ro-RO"/>
              </w:rPr>
            </w:pPr>
          </w:p>
        </w:tc>
        <w:tc>
          <w:tcPr>
            <w:tcW w:w="204" w:type="pct"/>
            <w:tcBorders>
              <w:bottom w:val="single" w:sz="2" w:space="0" w:color="auto"/>
            </w:tcBorders>
          </w:tcPr>
          <w:p w14:paraId="18BD8F35" w14:textId="5EB7DAB8"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Borders>
              <w:bottom w:val="single" w:sz="2" w:space="0" w:color="auto"/>
            </w:tcBorders>
          </w:tcPr>
          <w:p w14:paraId="3B2BB49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54(3) și (5) Lege; Art. 31(3) H.G.</w:t>
            </w:r>
          </w:p>
        </w:tc>
        <w:tc>
          <w:tcPr>
            <w:tcW w:w="446" w:type="pct"/>
            <w:tcBorders>
              <w:bottom w:val="single" w:sz="2" w:space="0" w:color="auto"/>
            </w:tcBorders>
          </w:tcPr>
          <w:p w14:paraId="16BB60D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67(3) și (5) Lege; Art. 37(3) H.G.</w:t>
            </w:r>
          </w:p>
        </w:tc>
        <w:tc>
          <w:tcPr>
            <w:tcW w:w="1329" w:type="pct"/>
            <w:tcBorders>
              <w:bottom w:val="single" w:sz="2" w:space="0" w:color="auto"/>
            </w:tcBorders>
          </w:tcPr>
          <w:p w14:paraId="2D7DFD9B"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4DBB506E"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7ADF8D05" w14:textId="77777777" w:rsidTr="00480740">
        <w:trPr>
          <w:trHeight w:val="2254"/>
        </w:trPr>
        <w:tc>
          <w:tcPr>
            <w:tcW w:w="165" w:type="pct"/>
            <w:tcBorders>
              <w:bottom w:val="single" w:sz="2" w:space="0" w:color="auto"/>
            </w:tcBorders>
          </w:tcPr>
          <w:p w14:paraId="50B8C4F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5B696424" w14:textId="4E4EB696" w:rsidR="00E336FB" w:rsidRPr="00C4132D" w:rsidRDefault="00E336FB" w:rsidP="00E336FB">
            <w:pPr>
              <w:spacing w:after="0" w:line="240" w:lineRule="auto"/>
              <w:ind w:left="0"/>
              <w:rPr>
                <w:rFonts w:cstheme="minorHAnsi"/>
                <w:iCs/>
                <w:sz w:val="20"/>
                <w:szCs w:val="20"/>
                <w:lang w:val="ro-RO"/>
              </w:rPr>
            </w:pPr>
            <w:r w:rsidRPr="00C4132D">
              <w:rPr>
                <w:rFonts w:cstheme="minorHAnsi"/>
                <w:sz w:val="20"/>
                <w:szCs w:val="20"/>
                <w:lang w:val="ro-RO" w:eastAsia="ro-RO"/>
              </w:rPr>
              <w:t xml:space="preserve">Dacă nivelul minim solicitat pentru cerința privind echipamentele tehnice/utilajele/instalațiile este raportat la nivelul cumulat al grupului de loturi, acest fapt este bazat pe faptul </w:t>
            </w:r>
            <w:r w:rsidRPr="00C4132D">
              <w:rPr>
                <w:rFonts w:cstheme="minorHAnsi"/>
                <w:sz w:val="20"/>
                <w:szCs w:val="20"/>
                <w:lang w:val="ro-RO"/>
              </w:rPr>
              <w:t>că</w:t>
            </w:r>
            <w:r w:rsidRPr="00C4132D">
              <w:rPr>
                <w:rFonts w:cstheme="minorHAnsi"/>
                <w:sz w:val="20"/>
                <w:szCs w:val="20"/>
                <w:lang w:val="ro-RO" w:eastAsia="ro-RO"/>
              </w:rPr>
              <w:t xml:space="preserve"> utilizarea acestor resurse în cadrul contractelor se realizează simultan și/sau este imposibilă alocarea aceleiași/acelorași resurse pentru mai multe contracte care se execută în același timp.</w:t>
            </w:r>
          </w:p>
        </w:tc>
        <w:tc>
          <w:tcPr>
            <w:tcW w:w="204" w:type="pct"/>
            <w:tcBorders>
              <w:bottom w:val="single" w:sz="2" w:space="0" w:color="auto"/>
            </w:tcBorders>
          </w:tcPr>
          <w:p w14:paraId="75339131" w14:textId="6C37AE47"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5655F60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180 (3) Lege</w:t>
            </w:r>
          </w:p>
          <w:p w14:paraId="3ACBE2FA" w14:textId="77777777" w:rsidR="00E336FB" w:rsidRPr="000C1825" w:rsidRDefault="00E336FB" w:rsidP="00E336FB">
            <w:pPr>
              <w:spacing w:after="0" w:line="240" w:lineRule="auto"/>
              <w:ind w:left="0"/>
              <w:jc w:val="center"/>
              <w:rPr>
                <w:rFonts w:cstheme="minorHAnsi"/>
                <w:sz w:val="20"/>
                <w:szCs w:val="20"/>
                <w:lang w:val="ro-RO"/>
              </w:rPr>
            </w:pPr>
          </w:p>
        </w:tc>
        <w:tc>
          <w:tcPr>
            <w:tcW w:w="446" w:type="pct"/>
            <w:tcBorders>
              <w:bottom w:val="single" w:sz="2" w:space="0" w:color="auto"/>
            </w:tcBorders>
          </w:tcPr>
          <w:p w14:paraId="3ACF5D6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193 (3) Lege</w:t>
            </w:r>
          </w:p>
          <w:p w14:paraId="403EDDF5" w14:textId="77777777" w:rsidR="00E336FB" w:rsidRPr="000C1825" w:rsidRDefault="00E336FB" w:rsidP="00E336FB">
            <w:pPr>
              <w:spacing w:after="0" w:line="240" w:lineRule="auto"/>
              <w:ind w:left="0"/>
              <w:jc w:val="center"/>
              <w:rPr>
                <w:rFonts w:cstheme="minorHAnsi"/>
                <w:sz w:val="20"/>
                <w:szCs w:val="20"/>
                <w:lang w:val="ro-RO"/>
              </w:rPr>
            </w:pPr>
          </w:p>
        </w:tc>
        <w:tc>
          <w:tcPr>
            <w:tcW w:w="1329" w:type="pct"/>
            <w:tcBorders>
              <w:bottom w:val="single" w:sz="2" w:space="0" w:color="auto"/>
            </w:tcBorders>
          </w:tcPr>
          <w:p w14:paraId="46D5D9EB"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03FF795D"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2E8784E2" w14:textId="77777777" w:rsidTr="000C1825">
        <w:tc>
          <w:tcPr>
            <w:tcW w:w="5000" w:type="pct"/>
            <w:gridSpan w:val="7"/>
            <w:tcBorders>
              <w:bottom w:val="single" w:sz="2" w:space="0" w:color="auto"/>
            </w:tcBorders>
            <w:shd w:val="clear" w:color="auto" w:fill="FBD4B4" w:themeFill="accent6" w:themeFillTint="66"/>
          </w:tcPr>
          <w:p w14:paraId="6D31E768" w14:textId="77777777" w:rsidR="00E336FB" w:rsidRPr="000C1825" w:rsidRDefault="00E336FB" w:rsidP="00E336FB">
            <w:pPr>
              <w:spacing w:after="0" w:line="240" w:lineRule="auto"/>
              <w:ind w:left="0"/>
              <w:jc w:val="center"/>
              <w:rPr>
                <w:rFonts w:cstheme="minorHAnsi"/>
                <w:b/>
                <w:bCs/>
                <w:color w:val="FF0000"/>
                <w:sz w:val="20"/>
                <w:szCs w:val="20"/>
                <w:lang w:val="ro-RO"/>
              </w:rPr>
            </w:pPr>
            <w:r w:rsidRPr="000C1825">
              <w:rPr>
                <w:rFonts w:cstheme="minorHAnsi"/>
                <w:b/>
                <w:bCs/>
                <w:sz w:val="20"/>
                <w:szCs w:val="20"/>
                <w:lang w:val="ro-RO"/>
              </w:rPr>
              <w:t>CALIFICĂRILE EDUCAȚIONALE ȘI PROFESIONALE</w:t>
            </w:r>
          </w:p>
        </w:tc>
      </w:tr>
      <w:tr w:rsidR="000C1825" w:rsidRPr="000572FD" w14:paraId="681AA125" w14:textId="77777777" w:rsidTr="00480740">
        <w:tc>
          <w:tcPr>
            <w:tcW w:w="165" w:type="pct"/>
            <w:tcBorders>
              <w:top w:val="single" w:sz="2" w:space="0" w:color="auto"/>
            </w:tcBorders>
          </w:tcPr>
          <w:p w14:paraId="20018E9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76C740EA" w14:textId="3CBF67FE"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Atunci când sunt utilizate drept criterii de calificare, calificările educaționale/profesionale ale personalului responsabil de gestionarea contractului nu constituie factori de evaluare.</w:t>
            </w:r>
          </w:p>
        </w:tc>
        <w:tc>
          <w:tcPr>
            <w:tcW w:w="204" w:type="pct"/>
            <w:tcBorders>
              <w:top w:val="single" w:sz="2" w:space="0" w:color="auto"/>
            </w:tcBorders>
          </w:tcPr>
          <w:p w14:paraId="551254F5" w14:textId="16054A67"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3B520FE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w:t>
            </w:r>
          </w:p>
        </w:tc>
        <w:tc>
          <w:tcPr>
            <w:tcW w:w="446" w:type="pct"/>
            <w:tcBorders>
              <w:top w:val="single" w:sz="2" w:space="0" w:color="auto"/>
            </w:tcBorders>
          </w:tcPr>
          <w:p w14:paraId="5638BCA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g) Lege</w:t>
            </w:r>
          </w:p>
        </w:tc>
        <w:tc>
          <w:tcPr>
            <w:tcW w:w="1329" w:type="pct"/>
            <w:tcBorders>
              <w:top w:val="single" w:sz="2" w:space="0" w:color="auto"/>
            </w:tcBorders>
          </w:tcPr>
          <w:p w14:paraId="59AB15AF"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2642B4B1"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65D9A7DA" w14:textId="77777777" w:rsidTr="00480740">
        <w:tc>
          <w:tcPr>
            <w:tcW w:w="165" w:type="pct"/>
          </w:tcPr>
          <w:p w14:paraId="60A50725"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60FF633" w14:textId="136563BB"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Atunci când sunt utilizate drept criterii de calificare, cerințele referitoare la personalul de conducere/coordonare/cu rol reprezentativ în organizația prestatoare (de exemplu: directorul / personalul cu rol de coordonare din cadrul diviziei de proiectare / de consultanță / elaborare soluţii informatice) nu se dublează sau suprapun (ex. prin solicitarea a două sau mai multe certificări care să demonstreze deținerea acelorași competențe).</w:t>
            </w:r>
          </w:p>
        </w:tc>
        <w:tc>
          <w:tcPr>
            <w:tcW w:w="204" w:type="pct"/>
          </w:tcPr>
          <w:p w14:paraId="1D64E19D" w14:textId="760C9DF1"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42300AC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 Art. 172(5) Lege; Art.</w:t>
            </w:r>
          </w:p>
          <w:p w14:paraId="027C1BC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p w14:paraId="4819ED06" w14:textId="103178C0"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Instrucțiune 1/2017, art. 2 (3)</w:t>
            </w:r>
          </w:p>
        </w:tc>
        <w:tc>
          <w:tcPr>
            <w:tcW w:w="446" w:type="pct"/>
          </w:tcPr>
          <w:p w14:paraId="25A6E7A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g) Lege;</w:t>
            </w:r>
          </w:p>
          <w:p w14:paraId="0F10ED4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61A1CB1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p w14:paraId="176B4B7B" w14:textId="0D0EB6FC"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Instrucțiune 1/2017, art. 2 (3)</w:t>
            </w:r>
          </w:p>
        </w:tc>
        <w:tc>
          <w:tcPr>
            <w:tcW w:w="1329" w:type="pct"/>
          </w:tcPr>
          <w:p w14:paraId="0A3B783E"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2C7D8164"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5636F595" w14:textId="77777777" w:rsidTr="00480740">
        <w:tc>
          <w:tcPr>
            <w:tcW w:w="165" w:type="pct"/>
          </w:tcPr>
          <w:p w14:paraId="6A093DD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F958324"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Atunci când sunt utilizate drept criterii de calificare, cerințele privind calificările educaționale si/sau de studii și/sau profesionale sunt relevante pentru implementarea și/sau coordonarea contractului. </w:t>
            </w:r>
          </w:p>
          <w:p w14:paraId="25D504D3" w14:textId="5D142A6C"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Cerințele privind nivelul studiilor absolvite nu se referă exclusiv la studii post-universitare sau de masterat.</w:t>
            </w:r>
          </w:p>
        </w:tc>
        <w:tc>
          <w:tcPr>
            <w:tcW w:w="204" w:type="pct"/>
          </w:tcPr>
          <w:p w14:paraId="7826D928" w14:textId="69AC6572"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0565D0D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 Art. 172(5) Lege; Art.</w:t>
            </w:r>
          </w:p>
          <w:p w14:paraId="2E088A0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18A375C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g) Lege;</w:t>
            </w:r>
          </w:p>
          <w:p w14:paraId="51E9065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73A5FFC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4252D8B3"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Pr>
          <w:p w14:paraId="424117B3"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78EC07D0" w14:textId="77777777" w:rsidTr="00480740">
        <w:tc>
          <w:tcPr>
            <w:tcW w:w="165" w:type="pct"/>
          </w:tcPr>
          <w:p w14:paraId="766E07D3"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62F2A00"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Atunci când sunt utilizate drept criterii de calificare, cerințele privind </w:t>
            </w:r>
            <w:r w:rsidRPr="00C4132D">
              <w:rPr>
                <w:rFonts w:cstheme="minorHAnsi"/>
                <w:b/>
                <w:iCs/>
                <w:sz w:val="20"/>
                <w:szCs w:val="20"/>
                <w:lang w:val="ro-RO"/>
              </w:rPr>
              <w:t>experiența generală</w:t>
            </w:r>
            <w:r w:rsidRPr="00C4132D">
              <w:rPr>
                <w:rFonts w:cstheme="minorHAnsi"/>
                <w:iCs/>
                <w:sz w:val="20"/>
                <w:szCs w:val="20"/>
                <w:lang w:val="ro-RO"/>
              </w:rPr>
              <w:t xml:space="preserve"> sunt raportate la atribuțiile viitoare ale personalului implicat în coordonarea/supravegherea derulării contractului. </w:t>
            </w:r>
          </w:p>
          <w:p w14:paraId="0A6B480D"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Dacă experiența generală solicitată depășește 5 ani, cerința este justificată prin existența unor reglementări specifice și/sau prin complexitatea sporită a activităților din contract. </w:t>
            </w:r>
          </w:p>
          <w:p w14:paraId="50B7CC8D"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lastRenderedPageBreak/>
              <w:t>Când se folosește, cerința nu impune ca experiența generală să fi fost dobândită în ultimii „n” ani, iar atunci când acest lucru se întâmplă, cerința este justificată de progresul tehnologic înregistrat în domeniul implementării contractului.</w:t>
            </w:r>
          </w:p>
        </w:tc>
        <w:tc>
          <w:tcPr>
            <w:tcW w:w="204" w:type="pct"/>
          </w:tcPr>
          <w:p w14:paraId="362F0F0C" w14:textId="15BCBC0E"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Pr>
          <w:p w14:paraId="4661005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 Art. 172(5) Lege; Art.</w:t>
            </w:r>
          </w:p>
          <w:p w14:paraId="1256362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1067A93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g) Lege;</w:t>
            </w:r>
          </w:p>
          <w:p w14:paraId="73D38E4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160617D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02CCF85C"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Pr>
          <w:p w14:paraId="71202302"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4B273E50" w14:textId="77777777" w:rsidTr="00480740">
        <w:tc>
          <w:tcPr>
            <w:tcW w:w="165" w:type="pct"/>
          </w:tcPr>
          <w:p w14:paraId="25E679ED"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5E0454D"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Atunci când sunt utilizate drept criterii de calificare, cerințele privind </w:t>
            </w:r>
            <w:r w:rsidRPr="00C4132D">
              <w:rPr>
                <w:rFonts w:cstheme="minorHAnsi"/>
                <w:b/>
                <w:iCs/>
                <w:sz w:val="20"/>
                <w:szCs w:val="20"/>
                <w:lang w:val="ro-RO"/>
              </w:rPr>
              <w:t>experiența specifică</w:t>
            </w:r>
            <w:r w:rsidRPr="00C4132D">
              <w:rPr>
                <w:rFonts w:cstheme="minorHAnsi"/>
                <w:iCs/>
                <w:sz w:val="20"/>
                <w:szCs w:val="20"/>
                <w:lang w:val="ro-RO"/>
              </w:rPr>
              <w:t xml:space="preserve"> sunt raportate la atribuțiile viitoare ale personalului implicat în coordonarea/supravegherea derulării contractului. </w:t>
            </w:r>
          </w:p>
          <w:p w14:paraId="57CF6A65"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experiența specifică solicitată este mai mare de 3 ani, cerința este justificată prin existența unor reglementări specifice și/sau prin complexitatea sporită a activităților din contract.</w:t>
            </w:r>
          </w:p>
          <w:p w14:paraId="4B319336"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Când se folosește, cerința nu impune ca experiența specifică să fi fost dobândită în ultimii „n” ani, iar atunci când acest lucru se întâmplă, cerința este justificată de progresul tehnologic înregistrat în domeniul implementării contractului.</w:t>
            </w:r>
          </w:p>
        </w:tc>
        <w:tc>
          <w:tcPr>
            <w:tcW w:w="204" w:type="pct"/>
          </w:tcPr>
          <w:p w14:paraId="47E95562" w14:textId="04871F4F"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5D7D777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 Art. 172(5) Lege; Art.</w:t>
            </w:r>
          </w:p>
          <w:p w14:paraId="315D6C3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680D859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g) Lege;</w:t>
            </w:r>
          </w:p>
          <w:p w14:paraId="69CA1B1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097E0E2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43F1F557"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Pr>
          <w:p w14:paraId="0F3A504C"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EA3A18" w14:paraId="5C192314" w14:textId="77777777" w:rsidTr="00480740">
        <w:tc>
          <w:tcPr>
            <w:tcW w:w="165" w:type="pct"/>
            <w:tcBorders>
              <w:bottom w:val="single" w:sz="2" w:space="0" w:color="auto"/>
            </w:tcBorders>
          </w:tcPr>
          <w:p w14:paraId="74CBF2A6"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4F28CE1A"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68924191" w14:textId="4EC8D258" w:rsidR="00E336FB" w:rsidRPr="00C4132D" w:rsidRDefault="00E336FB" w:rsidP="00E336FB">
            <w:pPr>
              <w:spacing w:after="0" w:line="240" w:lineRule="auto"/>
              <w:ind w:left="0"/>
              <w:rPr>
                <w:rFonts w:cstheme="minorHAnsi"/>
                <w:color w:val="FF0000"/>
                <w:sz w:val="20"/>
                <w:szCs w:val="20"/>
                <w:lang w:val="ro-RO"/>
              </w:rPr>
            </w:pPr>
            <w:r w:rsidRPr="00C4132D">
              <w:rPr>
                <w:rStyle w:val="FontStyle26"/>
                <w:rFonts w:eastAsiaTheme="minorHAnsi" w:cstheme="minorHAnsi"/>
                <w:sz w:val="20"/>
                <w:szCs w:val="20"/>
                <w:lang w:val="ro-RO" w:eastAsia="ro-RO"/>
              </w:rPr>
              <w:t xml:space="preserve">Motivele privind precizarea expresă a modului de îndeplinire a cerinței în condițiile participării în comun la procedura de atribuire sunt obiective și rezonabile (proporționale) în vederea atingerii </w:t>
            </w:r>
            <w:r w:rsidRPr="00C4132D">
              <w:rPr>
                <w:rFonts w:cstheme="minorHAnsi"/>
                <w:sz w:val="20"/>
                <w:szCs w:val="20"/>
                <w:lang w:val="ro-RO"/>
              </w:rPr>
              <w:t>scopului urmărit prin instituirea acestei măsuri.</w:t>
            </w:r>
          </w:p>
        </w:tc>
        <w:tc>
          <w:tcPr>
            <w:tcW w:w="204" w:type="pct"/>
            <w:tcBorders>
              <w:bottom w:val="single" w:sz="2" w:space="0" w:color="auto"/>
            </w:tcBorders>
          </w:tcPr>
          <w:p w14:paraId="4DEA33E9" w14:textId="093A601A"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2CD6627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54(3) și (5) Lege; Art. 31(3) H.G.</w:t>
            </w:r>
          </w:p>
        </w:tc>
        <w:tc>
          <w:tcPr>
            <w:tcW w:w="446" w:type="pct"/>
            <w:tcBorders>
              <w:bottom w:val="single" w:sz="2" w:space="0" w:color="auto"/>
            </w:tcBorders>
          </w:tcPr>
          <w:p w14:paraId="378D1E0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67(3) și (5) Lege; Art. 37(3) H.G.</w:t>
            </w:r>
          </w:p>
        </w:tc>
        <w:tc>
          <w:tcPr>
            <w:tcW w:w="1329" w:type="pct"/>
            <w:tcBorders>
              <w:bottom w:val="single" w:sz="2" w:space="0" w:color="auto"/>
            </w:tcBorders>
          </w:tcPr>
          <w:p w14:paraId="3BC559AB"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bottom w:val="single" w:sz="2" w:space="0" w:color="auto"/>
            </w:tcBorders>
          </w:tcPr>
          <w:p w14:paraId="34091937"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469C01F8" w14:textId="77777777" w:rsidTr="000C1825">
        <w:tc>
          <w:tcPr>
            <w:tcW w:w="5000" w:type="pct"/>
            <w:gridSpan w:val="7"/>
            <w:tcBorders>
              <w:bottom w:val="single" w:sz="2" w:space="0" w:color="auto"/>
            </w:tcBorders>
            <w:shd w:val="clear" w:color="auto" w:fill="FBD4B4" w:themeFill="accent6" w:themeFillTint="66"/>
          </w:tcPr>
          <w:p w14:paraId="4B6396C6" w14:textId="77777777" w:rsidR="00E336FB" w:rsidRPr="00C4132D" w:rsidRDefault="00E336FB" w:rsidP="00E336FB">
            <w:pPr>
              <w:spacing w:after="0" w:line="240" w:lineRule="auto"/>
              <w:ind w:left="0"/>
              <w:jc w:val="center"/>
              <w:rPr>
                <w:rFonts w:cstheme="minorHAnsi"/>
                <w:color w:val="FF0000"/>
                <w:sz w:val="20"/>
                <w:szCs w:val="20"/>
                <w:lang w:val="ro-RO"/>
              </w:rPr>
            </w:pPr>
            <w:r w:rsidRPr="00C4132D">
              <w:rPr>
                <w:rFonts w:cstheme="minorHAnsi"/>
                <w:b/>
                <w:iCs/>
                <w:sz w:val="20"/>
                <w:szCs w:val="20"/>
                <w:lang w:val="ro-RO"/>
              </w:rPr>
              <w:t>NUMĂRUL MEDIU ANUAL DE PERSONAL</w:t>
            </w:r>
          </w:p>
        </w:tc>
      </w:tr>
      <w:tr w:rsidR="000C1825" w:rsidRPr="000572FD" w14:paraId="4824F875" w14:textId="77777777" w:rsidTr="00480740">
        <w:tc>
          <w:tcPr>
            <w:tcW w:w="165" w:type="pct"/>
            <w:tcBorders>
              <w:top w:val="single" w:sz="2" w:space="0" w:color="auto"/>
            </w:tcBorders>
          </w:tcPr>
          <w:p w14:paraId="6A047157"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477D062C" w14:textId="1F8568AA"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Cerința privind numărul mediu este raportată doar la ultimii 3 ani.</w:t>
            </w:r>
          </w:p>
        </w:tc>
        <w:tc>
          <w:tcPr>
            <w:tcW w:w="204" w:type="pct"/>
            <w:tcBorders>
              <w:top w:val="single" w:sz="2" w:space="0" w:color="auto"/>
            </w:tcBorders>
          </w:tcPr>
          <w:p w14:paraId="2262B195" w14:textId="5C0D0378"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3F4374A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i) Lege</w:t>
            </w:r>
          </w:p>
        </w:tc>
        <w:tc>
          <w:tcPr>
            <w:tcW w:w="446" w:type="pct"/>
            <w:tcBorders>
              <w:top w:val="single" w:sz="2" w:space="0" w:color="auto"/>
            </w:tcBorders>
          </w:tcPr>
          <w:p w14:paraId="19DFD8A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i) Lege</w:t>
            </w:r>
          </w:p>
        </w:tc>
        <w:tc>
          <w:tcPr>
            <w:tcW w:w="1329" w:type="pct"/>
            <w:tcBorders>
              <w:top w:val="single" w:sz="2" w:space="0" w:color="auto"/>
            </w:tcBorders>
          </w:tcPr>
          <w:p w14:paraId="3B8672C7"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5B1ED02B"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043DF41F" w14:textId="77777777" w:rsidTr="00480740">
        <w:tc>
          <w:tcPr>
            <w:tcW w:w="165" w:type="pct"/>
          </w:tcPr>
          <w:p w14:paraId="4D5C7D7D"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0470E35" w14:textId="251C6C60" w:rsidR="00E336FB" w:rsidRPr="00C4132D" w:rsidRDefault="00E336FB" w:rsidP="00E336FB">
            <w:pPr>
              <w:tabs>
                <w:tab w:val="left" w:pos="1710"/>
              </w:tabs>
              <w:spacing w:after="0" w:line="240" w:lineRule="auto"/>
              <w:ind w:left="0"/>
              <w:rPr>
                <w:rFonts w:cstheme="minorHAnsi"/>
                <w:sz w:val="20"/>
                <w:szCs w:val="20"/>
                <w:lang w:val="ro-RO"/>
              </w:rPr>
            </w:pPr>
            <w:r w:rsidRPr="00C4132D">
              <w:rPr>
                <w:rFonts w:cstheme="minorHAnsi"/>
                <w:iCs/>
                <w:sz w:val="20"/>
                <w:szCs w:val="20"/>
                <w:lang w:val="ro-RO"/>
              </w:rPr>
              <w:t>Nu se solicită informații cu privire la numele și prenumele personalului care prestează servicii sau a personalului de conducere (lista de persoane).</w:t>
            </w:r>
          </w:p>
        </w:tc>
        <w:tc>
          <w:tcPr>
            <w:tcW w:w="204" w:type="pct"/>
          </w:tcPr>
          <w:p w14:paraId="70F8F35F" w14:textId="4E7660A9"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199D87E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i) Lege; Art. 172(5) Lege; Art.</w:t>
            </w:r>
          </w:p>
          <w:p w14:paraId="4B73CDF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Pr>
          <w:p w14:paraId="34B21C4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i) Lege;</w:t>
            </w:r>
          </w:p>
          <w:p w14:paraId="2FF4BB6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5AC6E4F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Pr>
          <w:p w14:paraId="1B4AC38E"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20840845"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642E6538" w14:textId="77777777" w:rsidTr="000C1825">
        <w:tc>
          <w:tcPr>
            <w:tcW w:w="5000" w:type="pct"/>
            <w:gridSpan w:val="7"/>
            <w:tcBorders>
              <w:bottom w:val="single" w:sz="2" w:space="0" w:color="auto"/>
            </w:tcBorders>
            <w:shd w:val="clear" w:color="auto" w:fill="FBD4B4" w:themeFill="accent6" w:themeFillTint="66"/>
          </w:tcPr>
          <w:p w14:paraId="3567A4EA"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MĂSURI DE MANAGEMENT DE MEDIU</w:t>
            </w:r>
          </w:p>
        </w:tc>
      </w:tr>
      <w:tr w:rsidR="000C1825" w:rsidRPr="000572FD" w14:paraId="079AD0F8" w14:textId="77777777" w:rsidTr="00480740">
        <w:tc>
          <w:tcPr>
            <w:tcW w:w="165" w:type="pct"/>
            <w:tcBorders>
              <w:top w:val="single" w:sz="2" w:space="0" w:color="auto"/>
            </w:tcBorders>
          </w:tcPr>
          <w:p w14:paraId="62EE08BB"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F17187D" w14:textId="2E671FAB"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Cerința este impusă doar în cazul contractelor care includ activități ce pot avea efecte negative asupra mediului înconjurător, precum și în cazul </w:t>
            </w:r>
            <w:r w:rsidRPr="00C4132D">
              <w:rPr>
                <w:rFonts w:cstheme="minorHAnsi"/>
                <w:iCs/>
                <w:sz w:val="20"/>
                <w:szCs w:val="20"/>
                <w:lang w:val="ro-RO"/>
              </w:rPr>
              <w:lastRenderedPageBreak/>
              <w:t>utilizării de echipamente specifice, ce pot avea un impact negativ asupra mediului (solului, apei, aerului).</w:t>
            </w:r>
            <w:r w:rsidRPr="00C4132D">
              <w:rPr>
                <w:rFonts w:cstheme="minorHAnsi"/>
                <w:sz w:val="20"/>
                <w:szCs w:val="20"/>
                <w:lang w:val="ro-RO"/>
              </w:rPr>
              <w:t>Cerința este formulată clar, prezentând-se informații cu privire la documentele care trebuie prezentate de către ofertant.</w:t>
            </w:r>
          </w:p>
        </w:tc>
        <w:tc>
          <w:tcPr>
            <w:tcW w:w="204" w:type="pct"/>
            <w:tcBorders>
              <w:top w:val="single" w:sz="2" w:space="0" w:color="auto"/>
            </w:tcBorders>
          </w:tcPr>
          <w:p w14:paraId="641374A9" w14:textId="4536A8A8"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lastRenderedPageBreak/>
              <w:t>C</w:t>
            </w:r>
          </w:p>
        </w:tc>
        <w:tc>
          <w:tcPr>
            <w:tcW w:w="414" w:type="pct"/>
            <w:tcBorders>
              <w:top w:val="single" w:sz="2" w:space="0" w:color="auto"/>
            </w:tcBorders>
          </w:tcPr>
          <w:p w14:paraId="596F5DF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179 h) Lege; Art. </w:t>
            </w:r>
            <w:r w:rsidRPr="000C1825">
              <w:rPr>
                <w:rFonts w:cstheme="minorHAnsi"/>
                <w:sz w:val="20"/>
                <w:szCs w:val="20"/>
                <w:lang w:val="ro-RO"/>
              </w:rPr>
              <w:lastRenderedPageBreak/>
              <w:t>172(5) Lege; Art.</w:t>
            </w:r>
          </w:p>
          <w:p w14:paraId="2074E67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tcBorders>
          </w:tcPr>
          <w:p w14:paraId="3FBAF26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192 h) Lege;</w:t>
            </w:r>
          </w:p>
          <w:p w14:paraId="01F1F43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185(5) Lege; Art.</w:t>
            </w:r>
          </w:p>
          <w:p w14:paraId="3A33C96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top w:val="single" w:sz="2" w:space="0" w:color="auto"/>
            </w:tcBorders>
          </w:tcPr>
          <w:p w14:paraId="6FC2A7A5"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1FFEA8B4" w14:textId="07728DE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0E7BFD98" w14:textId="77777777" w:rsidTr="000C1825">
        <w:tc>
          <w:tcPr>
            <w:tcW w:w="5000" w:type="pct"/>
            <w:gridSpan w:val="7"/>
            <w:tcBorders>
              <w:bottom w:val="single" w:sz="2" w:space="0" w:color="auto"/>
            </w:tcBorders>
            <w:shd w:val="clear" w:color="auto" w:fill="FBD4B4" w:themeFill="accent6" w:themeFillTint="66"/>
          </w:tcPr>
          <w:p w14:paraId="27E16F6A" w14:textId="77777777" w:rsidR="00E336FB" w:rsidRPr="000C1825" w:rsidRDefault="00E336FB" w:rsidP="00E336FB">
            <w:pPr>
              <w:spacing w:after="0" w:line="240" w:lineRule="auto"/>
              <w:ind w:left="0"/>
              <w:jc w:val="center"/>
              <w:rPr>
                <w:rFonts w:cstheme="minorHAnsi"/>
                <w:b/>
                <w:bCs/>
                <w:color w:val="FF0000"/>
                <w:sz w:val="20"/>
                <w:szCs w:val="20"/>
                <w:lang w:val="ro-RO"/>
              </w:rPr>
            </w:pPr>
            <w:r w:rsidRPr="000C1825">
              <w:rPr>
                <w:rFonts w:cstheme="minorHAnsi"/>
                <w:b/>
                <w:bCs/>
                <w:sz w:val="20"/>
                <w:szCs w:val="20"/>
                <w:lang w:val="ro-RO"/>
              </w:rPr>
              <w:t>CERINȚE PRIVIND DEȚINEREA UNOR AUTORIZAȚII SPECIFICE, NECESARE DERULĂRII CONTRACTULUI</w:t>
            </w:r>
          </w:p>
        </w:tc>
      </w:tr>
      <w:tr w:rsidR="000C1825" w:rsidRPr="00EA3A18" w14:paraId="067117D7" w14:textId="77777777" w:rsidTr="00480740">
        <w:tc>
          <w:tcPr>
            <w:tcW w:w="165" w:type="pct"/>
            <w:tcBorders>
              <w:top w:val="single" w:sz="2" w:space="0" w:color="auto"/>
            </w:tcBorders>
          </w:tcPr>
          <w:p w14:paraId="45BC59A7"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65C846AA" w14:textId="6B6E314D"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Atunci când sunt utilizate drept criterii de calificare cerințe privind deținerea unor autorizații specifice necesare derulării contractului de către operatorul economic (ex. CNCAN AFER, ANRE, ISCIR etc.) acestea sunt solicitate în corelare cu obiectul principal al contractului, iar reglementările ce impun solicitarea deținerii unei autorizații specifice sunt menționate.</w:t>
            </w:r>
          </w:p>
        </w:tc>
        <w:tc>
          <w:tcPr>
            <w:tcW w:w="204" w:type="pct"/>
            <w:tcBorders>
              <w:top w:val="single" w:sz="2" w:space="0" w:color="auto"/>
            </w:tcBorders>
          </w:tcPr>
          <w:p w14:paraId="4F4BD048" w14:textId="7D665646"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2A8242E8" w14:textId="19D421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g) Lege;</w:t>
            </w:r>
          </w:p>
          <w:p w14:paraId="624D959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556FF35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tcBorders>
          </w:tcPr>
          <w:p w14:paraId="42D6CFEE" w14:textId="041D371B"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192(g) Lege;</w:t>
            </w:r>
          </w:p>
          <w:p w14:paraId="45F3C55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33E55E7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p w14:paraId="0165AAE4" w14:textId="77777777" w:rsidR="00E336FB" w:rsidRPr="000C1825" w:rsidRDefault="00E336FB" w:rsidP="00E336FB">
            <w:pPr>
              <w:spacing w:after="0" w:line="240" w:lineRule="auto"/>
              <w:ind w:left="0"/>
              <w:jc w:val="center"/>
              <w:rPr>
                <w:rFonts w:cstheme="minorHAnsi"/>
                <w:sz w:val="20"/>
                <w:szCs w:val="20"/>
                <w:lang w:val="ro-RO"/>
              </w:rPr>
            </w:pPr>
          </w:p>
        </w:tc>
        <w:tc>
          <w:tcPr>
            <w:tcW w:w="1329" w:type="pct"/>
            <w:tcBorders>
              <w:top w:val="single" w:sz="2" w:space="0" w:color="auto"/>
            </w:tcBorders>
          </w:tcPr>
          <w:p w14:paraId="34598E06"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20A21E4C" w14:textId="24C4467A"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31EE1B27" w14:textId="77777777" w:rsidTr="00480740">
        <w:tc>
          <w:tcPr>
            <w:tcW w:w="165" w:type="pct"/>
            <w:tcBorders>
              <w:bottom w:val="single" w:sz="2" w:space="0" w:color="auto"/>
            </w:tcBorders>
          </w:tcPr>
          <w:p w14:paraId="3BAC387F"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59002C1D" w14:textId="495609AF" w:rsidR="00E336FB" w:rsidRPr="00C4132D" w:rsidRDefault="00E336FB" w:rsidP="00E336FB">
            <w:pPr>
              <w:spacing w:after="0" w:line="240" w:lineRule="auto"/>
              <w:ind w:left="0"/>
              <w:rPr>
                <w:rFonts w:cstheme="minorHAnsi"/>
                <w:iCs/>
                <w:sz w:val="20"/>
                <w:szCs w:val="20"/>
                <w:lang w:val="ro-RO"/>
              </w:rPr>
            </w:pPr>
            <w:r w:rsidRPr="00C4132D">
              <w:rPr>
                <w:rFonts w:cstheme="minorHAnsi"/>
                <w:sz w:val="20"/>
                <w:szCs w:val="20"/>
                <w:lang w:val="ro-RO" w:eastAsia="ro-RO"/>
              </w:rPr>
              <w:t xml:space="preserve">În raport cu operatorii nerezidenți, AC/EC va prezenta modul de îndeplinire a cerinței. </w:t>
            </w:r>
          </w:p>
        </w:tc>
        <w:tc>
          <w:tcPr>
            <w:tcW w:w="204" w:type="pct"/>
            <w:tcBorders>
              <w:bottom w:val="single" w:sz="2" w:space="0" w:color="auto"/>
            </w:tcBorders>
          </w:tcPr>
          <w:p w14:paraId="76A9356A" w14:textId="42291512"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54731E6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 Art.</w:t>
            </w:r>
          </w:p>
          <w:p w14:paraId="5F61B7F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p w14:paraId="42DB968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 (2) c) Lege</w:t>
            </w:r>
          </w:p>
        </w:tc>
        <w:tc>
          <w:tcPr>
            <w:tcW w:w="446" w:type="pct"/>
            <w:tcBorders>
              <w:bottom w:val="single" w:sz="2" w:space="0" w:color="auto"/>
            </w:tcBorders>
          </w:tcPr>
          <w:p w14:paraId="7D2ADFC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70D6F51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p w14:paraId="01851E2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 c) Lege</w:t>
            </w:r>
          </w:p>
        </w:tc>
        <w:tc>
          <w:tcPr>
            <w:tcW w:w="1329" w:type="pct"/>
            <w:tcBorders>
              <w:bottom w:val="single" w:sz="2" w:space="0" w:color="auto"/>
            </w:tcBorders>
          </w:tcPr>
          <w:p w14:paraId="6AE21A20"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515E83AB"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5737BD27" w14:textId="77777777" w:rsidTr="000C1825">
        <w:tc>
          <w:tcPr>
            <w:tcW w:w="5000" w:type="pct"/>
            <w:gridSpan w:val="7"/>
            <w:tcBorders>
              <w:bottom w:val="single" w:sz="2" w:space="0" w:color="auto"/>
            </w:tcBorders>
            <w:shd w:val="clear" w:color="auto" w:fill="FBD4B4" w:themeFill="accent6" w:themeFillTint="66"/>
          </w:tcPr>
          <w:p w14:paraId="16946D74" w14:textId="30AD6F84" w:rsidR="00E336FB" w:rsidRPr="000C1825" w:rsidRDefault="00E336FB" w:rsidP="00E336FB">
            <w:pPr>
              <w:spacing w:after="0" w:line="240" w:lineRule="auto"/>
              <w:ind w:left="0"/>
              <w:jc w:val="center"/>
              <w:rPr>
                <w:rFonts w:cstheme="minorHAnsi"/>
                <w:sz w:val="20"/>
                <w:szCs w:val="20"/>
                <w:lang w:val="ro-RO"/>
              </w:rPr>
            </w:pPr>
            <w:r w:rsidRPr="000C1825">
              <w:rPr>
                <w:rFonts w:cstheme="minorHAnsi"/>
                <w:b/>
                <w:bCs/>
                <w:sz w:val="20"/>
                <w:szCs w:val="20"/>
                <w:lang w:val="ro-RO"/>
              </w:rPr>
              <w:t xml:space="preserve">VERIFICAREA CAPACITĂȚII TEHNICE A OPERATORULUI </w:t>
            </w:r>
          </w:p>
        </w:tc>
      </w:tr>
      <w:tr w:rsidR="000C1825" w:rsidRPr="00EA3A18" w14:paraId="073C6869" w14:textId="77777777" w:rsidTr="00480740">
        <w:trPr>
          <w:trHeight w:val="2443"/>
        </w:trPr>
        <w:tc>
          <w:tcPr>
            <w:tcW w:w="165" w:type="pct"/>
            <w:tcBorders>
              <w:top w:val="single" w:sz="2" w:space="0" w:color="auto"/>
              <w:bottom w:val="single" w:sz="2" w:space="0" w:color="auto"/>
            </w:tcBorders>
          </w:tcPr>
          <w:p w14:paraId="10605BFC"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5EBDDC05" w14:textId="614F19B8" w:rsidR="00E336FB" w:rsidRPr="00C4132D" w:rsidRDefault="00E336FB" w:rsidP="00E336FB">
            <w:pPr>
              <w:spacing w:after="0" w:line="240" w:lineRule="auto"/>
              <w:ind w:left="0"/>
              <w:rPr>
                <w:rFonts w:cstheme="minorHAnsi"/>
                <w:i/>
                <w:iCs/>
                <w:sz w:val="20"/>
                <w:szCs w:val="20"/>
                <w:lang w:val="ro-RO"/>
              </w:rPr>
            </w:pPr>
            <w:r w:rsidRPr="00C4132D">
              <w:rPr>
                <w:rFonts w:cstheme="minorHAnsi"/>
                <w:iCs/>
                <w:sz w:val="20"/>
                <w:szCs w:val="20"/>
                <w:lang w:val="ro-RO"/>
              </w:rPr>
              <w:t xml:space="preserve">Cerința privind verificarea de către AC/EC, direct sau printr-un organism oficial competent, a capacității tehnice și măsurilor de control ale operatorului economic este justificată </w:t>
            </w:r>
            <w:r w:rsidRPr="00C4132D">
              <w:rPr>
                <w:rFonts w:cstheme="minorHAnsi"/>
                <w:i/>
                <w:iCs/>
                <w:sz w:val="20"/>
                <w:szCs w:val="20"/>
                <w:lang w:val="ro-RO"/>
              </w:rPr>
              <w:t>(</w:t>
            </w:r>
            <w:r w:rsidRPr="00C4132D">
              <w:rPr>
                <w:rFonts w:cstheme="minorHAnsi"/>
                <w:i/>
                <w:color w:val="000000"/>
                <w:sz w:val="20"/>
                <w:szCs w:val="20"/>
                <w:shd w:val="clear" w:color="auto" w:fill="FFFFFF"/>
                <w:lang w:val="ro-RO"/>
              </w:rPr>
              <w:t>controlul vizează capacitatea tehnică a operatorului economic care prestează serviciile şi, dacă este necesar, facilităţile de studiu şi de cercetare care sunt la dispoziţia acestuia şi măsurile de control al calităţii pe care acesta urmează să le aplice</w:t>
            </w:r>
            <w:r w:rsidRPr="00C4132D">
              <w:rPr>
                <w:rFonts w:cstheme="minorHAnsi"/>
                <w:i/>
                <w:iCs/>
                <w:sz w:val="20"/>
                <w:szCs w:val="20"/>
                <w:lang w:val="ro-RO"/>
              </w:rPr>
              <w:t>)</w:t>
            </w:r>
          </w:p>
        </w:tc>
        <w:tc>
          <w:tcPr>
            <w:tcW w:w="204" w:type="pct"/>
            <w:tcBorders>
              <w:top w:val="single" w:sz="2" w:space="0" w:color="auto"/>
              <w:bottom w:val="single" w:sz="2" w:space="0" w:color="auto"/>
            </w:tcBorders>
          </w:tcPr>
          <w:p w14:paraId="34AEA547" w14:textId="3E6E16A0"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bottom w:val="single" w:sz="2" w:space="0" w:color="auto"/>
            </w:tcBorders>
          </w:tcPr>
          <w:p w14:paraId="2B07592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f) Lege; Art. 172(5) Lege; Art.</w:t>
            </w:r>
          </w:p>
          <w:p w14:paraId="53F313A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bottom w:val="single" w:sz="2" w:space="0" w:color="auto"/>
            </w:tcBorders>
          </w:tcPr>
          <w:p w14:paraId="2F454D7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f) Lege;</w:t>
            </w:r>
          </w:p>
          <w:p w14:paraId="10B90A9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25D75C0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top w:val="single" w:sz="2" w:space="0" w:color="auto"/>
              <w:bottom w:val="single" w:sz="2" w:space="0" w:color="auto"/>
            </w:tcBorders>
          </w:tcPr>
          <w:p w14:paraId="51F356D5" w14:textId="4C9EA93D" w:rsidR="00E336FB" w:rsidRPr="000C1825" w:rsidRDefault="00E336FB" w:rsidP="00E336FB">
            <w:pPr>
              <w:spacing w:after="0" w:line="240" w:lineRule="auto"/>
              <w:ind w:left="0"/>
              <w:rPr>
                <w:rFonts w:cstheme="minorHAnsi"/>
                <w:color w:val="8064A2" w:themeColor="accent4"/>
                <w:sz w:val="20"/>
                <w:szCs w:val="20"/>
                <w:lang w:val="ro-RO"/>
              </w:rPr>
            </w:pPr>
            <w:r w:rsidRPr="000C1825">
              <w:rPr>
                <w:rFonts w:cstheme="minorHAnsi"/>
                <w:iCs/>
                <w:sz w:val="20"/>
                <w:szCs w:val="20"/>
                <w:lang w:val="ro-RO"/>
              </w:rPr>
              <w:t>De exemplu dacă o AC/EC intentioneaza sa achizitioneze servicii de proiectare pentru un proiect major (constructia unui pod / spital regional etc), conform acestei litere, AC/EC are posibilitatea de a verifica capacitatea tehnică – a viitorului proiectant – unde isi desfasoara activitatea, ce echipamente detine.</w:t>
            </w:r>
          </w:p>
        </w:tc>
        <w:tc>
          <w:tcPr>
            <w:tcW w:w="966" w:type="pct"/>
            <w:tcBorders>
              <w:top w:val="single" w:sz="2" w:space="0" w:color="auto"/>
              <w:bottom w:val="single" w:sz="2" w:space="0" w:color="auto"/>
            </w:tcBorders>
          </w:tcPr>
          <w:p w14:paraId="491D61C4"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2D641CEA" w14:textId="77777777" w:rsidTr="000C1825">
        <w:tc>
          <w:tcPr>
            <w:tcW w:w="5000" w:type="pct"/>
            <w:gridSpan w:val="7"/>
            <w:tcBorders>
              <w:top w:val="single" w:sz="2" w:space="0" w:color="auto"/>
              <w:bottom w:val="single" w:sz="2" w:space="0" w:color="auto"/>
            </w:tcBorders>
            <w:shd w:val="clear" w:color="auto" w:fill="FBD4B4" w:themeFill="accent6" w:themeFillTint="66"/>
          </w:tcPr>
          <w:p w14:paraId="0A99126A" w14:textId="534D2D02" w:rsidR="00E336FB" w:rsidRPr="00C4132D" w:rsidRDefault="00E336FB" w:rsidP="00E336FB">
            <w:pPr>
              <w:spacing w:after="0" w:line="240" w:lineRule="auto"/>
              <w:ind w:left="0"/>
              <w:jc w:val="center"/>
              <w:rPr>
                <w:rFonts w:cstheme="minorHAnsi"/>
                <w:b/>
                <w:bCs/>
                <w:sz w:val="20"/>
                <w:szCs w:val="20"/>
                <w:lang w:val="ro-RO"/>
              </w:rPr>
            </w:pPr>
            <w:r w:rsidRPr="00C4132D">
              <w:rPr>
                <w:rFonts w:cstheme="minorHAnsi"/>
                <w:b/>
                <w:bCs/>
                <w:sz w:val="20"/>
                <w:szCs w:val="20"/>
                <w:lang w:val="ro-RO"/>
              </w:rPr>
              <w:t>SISTEM DE MANAGEMENT SI TRASABILITATE</w:t>
            </w:r>
          </w:p>
        </w:tc>
      </w:tr>
      <w:tr w:rsidR="000C1825" w:rsidRPr="00EA3A18" w14:paraId="3C68CE7A" w14:textId="77777777" w:rsidTr="00480740">
        <w:tc>
          <w:tcPr>
            <w:tcW w:w="165" w:type="pct"/>
            <w:tcBorders>
              <w:top w:val="single" w:sz="2" w:space="0" w:color="auto"/>
              <w:bottom w:val="single" w:sz="2" w:space="0" w:color="auto"/>
            </w:tcBorders>
          </w:tcPr>
          <w:p w14:paraId="74B5FD85"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04CBC038" w14:textId="52C495D2"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Dacă este utilizată, cerința privind precizarea sistemelor de management şi de trasabilitate din cadrul lanţului de aprovizionare pe care operatorul economic le va putea aplica pe parcursul executării contractului este justificată</w:t>
            </w:r>
          </w:p>
        </w:tc>
        <w:tc>
          <w:tcPr>
            <w:tcW w:w="204" w:type="pct"/>
            <w:tcBorders>
              <w:top w:val="single" w:sz="2" w:space="0" w:color="auto"/>
              <w:bottom w:val="single" w:sz="2" w:space="0" w:color="auto"/>
            </w:tcBorders>
          </w:tcPr>
          <w:p w14:paraId="1799E336" w14:textId="11A3CCFA"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bottom w:val="single" w:sz="2" w:space="0" w:color="auto"/>
            </w:tcBorders>
          </w:tcPr>
          <w:p w14:paraId="05AE514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179 e) Lege; Art. 172(5) Lege; Art.</w:t>
            </w:r>
          </w:p>
          <w:p w14:paraId="0B71EA2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31(1) H.G.</w:t>
            </w:r>
          </w:p>
        </w:tc>
        <w:tc>
          <w:tcPr>
            <w:tcW w:w="446" w:type="pct"/>
            <w:tcBorders>
              <w:top w:val="single" w:sz="2" w:space="0" w:color="auto"/>
              <w:bottom w:val="single" w:sz="2" w:space="0" w:color="auto"/>
            </w:tcBorders>
          </w:tcPr>
          <w:p w14:paraId="2C30218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192 e) Lege;</w:t>
            </w:r>
          </w:p>
          <w:p w14:paraId="4D82DF3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 Art.</w:t>
            </w:r>
          </w:p>
          <w:p w14:paraId="30BAB43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37(1)   H.G.</w:t>
            </w:r>
          </w:p>
        </w:tc>
        <w:tc>
          <w:tcPr>
            <w:tcW w:w="1329" w:type="pct"/>
            <w:tcBorders>
              <w:top w:val="single" w:sz="2" w:space="0" w:color="auto"/>
              <w:bottom w:val="single" w:sz="2" w:space="0" w:color="auto"/>
            </w:tcBorders>
          </w:tcPr>
          <w:p w14:paraId="059FD33C" w14:textId="2FB08FD4" w:rsidR="00E336FB" w:rsidRPr="000C1825" w:rsidRDefault="00E336FB" w:rsidP="00E336FB">
            <w:pPr>
              <w:spacing w:after="0" w:line="240" w:lineRule="auto"/>
              <w:ind w:left="0"/>
              <w:rPr>
                <w:rFonts w:cstheme="minorHAnsi"/>
                <w:iCs/>
                <w:sz w:val="20"/>
                <w:szCs w:val="20"/>
                <w:lang w:val="ro-RO"/>
              </w:rPr>
            </w:pPr>
            <w:r w:rsidRPr="000C1825">
              <w:rPr>
                <w:rFonts w:cstheme="minorHAnsi"/>
                <w:iCs/>
                <w:sz w:val="20"/>
                <w:szCs w:val="20"/>
                <w:lang w:val="ro-RO"/>
              </w:rPr>
              <w:t>Pentru contractele de servicii intelectuale complexe, trasabilitatea din cadrul lantului de aprovizionare se refera la relatia contractantului cu subcontractantii sai – aceasta cerinta s-ar putea referi la solicitarea deținerii un sistem SAP  / ORACLE / ERP (Enterprise Resource Planning)</w:t>
            </w:r>
          </w:p>
        </w:tc>
        <w:tc>
          <w:tcPr>
            <w:tcW w:w="966" w:type="pct"/>
            <w:tcBorders>
              <w:top w:val="single" w:sz="2" w:space="0" w:color="auto"/>
              <w:bottom w:val="single" w:sz="2" w:space="0" w:color="auto"/>
            </w:tcBorders>
          </w:tcPr>
          <w:p w14:paraId="010F20C5"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15D0CE65" w14:textId="77777777" w:rsidTr="000C1825">
        <w:tc>
          <w:tcPr>
            <w:tcW w:w="5000" w:type="pct"/>
            <w:gridSpan w:val="7"/>
            <w:tcBorders>
              <w:top w:val="single" w:sz="2" w:space="0" w:color="auto"/>
              <w:bottom w:val="single" w:sz="2" w:space="0" w:color="auto"/>
            </w:tcBorders>
            <w:shd w:val="clear" w:color="auto" w:fill="FBD4B4" w:themeFill="accent6" w:themeFillTint="66"/>
          </w:tcPr>
          <w:p w14:paraId="1BC5FEE8"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SUBCONTRACTARE</w:t>
            </w:r>
          </w:p>
        </w:tc>
      </w:tr>
      <w:tr w:rsidR="000C1825" w:rsidRPr="000572FD" w14:paraId="5DE78AD2" w14:textId="77777777" w:rsidTr="00480740">
        <w:tc>
          <w:tcPr>
            <w:tcW w:w="165" w:type="pct"/>
            <w:tcBorders>
              <w:top w:val="single" w:sz="2" w:space="0" w:color="auto"/>
              <w:bottom w:val="single" w:sz="2" w:space="0" w:color="auto"/>
            </w:tcBorders>
          </w:tcPr>
          <w:p w14:paraId="068AB071"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119F97ED" w14:textId="5AB468F0" w:rsidR="00E336FB" w:rsidRPr="00C4132D" w:rsidRDefault="00E336FB" w:rsidP="00E336FB">
            <w:pPr>
              <w:spacing w:after="0" w:line="240" w:lineRule="auto"/>
              <w:ind w:left="0"/>
              <w:rPr>
                <w:rFonts w:cstheme="minorHAnsi"/>
                <w:iCs/>
                <w:sz w:val="20"/>
                <w:szCs w:val="20"/>
                <w:lang w:val="ro-RO"/>
              </w:rPr>
            </w:pPr>
            <w:r w:rsidRPr="00C4132D">
              <w:rPr>
                <w:rStyle w:val="FontStyle26"/>
                <w:rFonts w:eastAsiaTheme="minorHAnsi" w:cstheme="minorHAnsi"/>
                <w:sz w:val="20"/>
                <w:szCs w:val="20"/>
                <w:lang w:val="ro-RO" w:eastAsia="ro-RO"/>
              </w:rPr>
              <w:t xml:space="preserve">Nu se impune limitarea subcontractării la un anumit procent. Pentru cazurile încadrate în art.186 din Legea nr.98/2016 sau art.200 din Legea nr.99/2016 AC/EC precizează concret care sunt activităţile pe care le impune a fi realizate </w:t>
            </w:r>
            <w:r w:rsidRPr="00C4132D">
              <w:rPr>
                <w:rStyle w:val="FontStyle26"/>
                <w:rFonts w:eastAsiaTheme="minorHAnsi" w:cstheme="minorHAnsi"/>
                <w:sz w:val="20"/>
                <w:szCs w:val="20"/>
                <w:lang w:val="ro-RO" w:eastAsia="ro-RO"/>
              </w:rPr>
              <w:lastRenderedPageBreak/>
              <w:t>de către ofertant sau de un anumit membru al asocierii.</w:t>
            </w:r>
          </w:p>
        </w:tc>
        <w:tc>
          <w:tcPr>
            <w:tcW w:w="204" w:type="pct"/>
            <w:tcBorders>
              <w:top w:val="single" w:sz="2" w:space="0" w:color="auto"/>
              <w:bottom w:val="single" w:sz="2" w:space="0" w:color="auto"/>
            </w:tcBorders>
          </w:tcPr>
          <w:p w14:paraId="32940D68" w14:textId="562A9C3F"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lastRenderedPageBreak/>
              <w:t>R</w:t>
            </w:r>
          </w:p>
        </w:tc>
        <w:tc>
          <w:tcPr>
            <w:tcW w:w="414" w:type="pct"/>
            <w:tcBorders>
              <w:top w:val="single" w:sz="2" w:space="0" w:color="auto"/>
              <w:bottom w:val="single" w:sz="2" w:space="0" w:color="auto"/>
            </w:tcBorders>
          </w:tcPr>
          <w:p w14:paraId="74D30BF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55 (1) Lege</w:t>
            </w:r>
          </w:p>
          <w:p w14:paraId="5F801ED6" w14:textId="77777777" w:rsidR="00E336FB" w:rsidRPr="000C1825" w:rsidRDefault="00E336FB" w:rsidP="00E336FB">
            <w:pPr>
              <w:spacing w:after="0" w:line="240" w:lineRule="auto"/>
              <w:ind w:left="0"/>
              <w:jc w:val="center"/>
              <w:rPr>
                <w:rFonts w:cstheme="minorHAnsi"/>
                <w:sz w:val="20"/>
                <w:szCs w:val="20"/>
                <w:lang w:val="ro-RO"/>
              </w:rPr>
            </w:pPr>
          </w:p>
        </w:tc>
        <w:tc>
          <w:tcPr>
            <w:tcW w:w="446" w:type="pct"/>
            <w:tcBorders>
              <w:top w:val="single" w:sz="2" w:space="0" w:color="auto"/>
              <w:bottom w:val="single" w:sz="2" w:space="0" w:color="auto"/>
            </w:tcBorders>
          </w:tcPr>
          <w:p w14:paraId="512BD27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68 (1) Lege</w:t>
            </w:r>
          </w:p>
          <w:p w14:paraId="19369140" w14:textId="77777777" w:rsidR="00E336FB" w:rsidRPr="000C1825" w:rsidRDefault="00E336FB" w:rsidP="00E336FB">
            <w:pPr>
              <w:spacing w:after="0" w:line="240" w:lineRule="auto"/>
              <w:ind w:left="0"/>
              <w:jc w:val="center"/>
              <w:rPr>
                <w:rFonts w:cstheme="minorHAnsi"/>
                <w:sz w:val="20"/>
                <w:szCs w:val="20"/>
                <w:lang w:val="ro-RO"/>
              </w:rPr>
            </w:pPr>
          </w:p>
        </w:tc>
        <w:tc>
          <w:tcPr>
            <w:tcW w:w="1329" w:type="pct"/>
            <w:tcBorders>
              <w:top w:val="single" w:sz="2" w:space="0" w:color="auto"/>
              <w:bottom w:val="single" w:sz="2" w:space="0" w:color="auto"/>
            </w:tcBorders>
          </w:tcPr>
          <w:p w14:paraId="5D6F128C" w14:textId="77777777" w:rsidR="00E336FB" w:rsidRPr="000C1825" w:rsidRDefault="00E336FB" w:rsidP="00E336FB">
            <w:pPr>
              <w:spacing w:after="0" w:line="240" w:lineRule="auto"/>
              <w:ind w:left="0"/>
              <w:jc w:val="center"/>
              <w:rPr>
                <w:rFonts w:cstheme="minorHAnsi"/>
                <w:color w:val="8064A2" w:themeColor="accent4"/>
                <w:sz w:val="20"/>
                <w:szCs w:val="20"/>
                <w:lang w:val="ro-RO"/>
              </w:rPr>
            </w:pPr>
          </w:p>
        </w:tc>
        <w:tc>
          <w:tcPr>
            <w:tcW w:w="966" w:type="pct"/>
            <w:tcBorders>
              <w:top w:val="single" w:sz="2" w:space="0" w:color="auto"/>
              <w:bottom w:val="single" w:sz="2" w:space="0" w:color="auto"/>
            </w:tcBorders>
          </w:tcPr>
          <w:p w14:paraId="4B1774C5"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44E90043" w14:textId="77777777" w:rsidTr="00480740">
        <w:tc>
          <w:tcPr>
            <w:tcW w:w="165" w:type="pct"/>
            <w:tcBorders>
              <w:top w:val="single" w:sz="2" w:space="0" w:color="auto"/>
              <w:bottom w:val="single" w:sz="2" w:space="0" w:color="auto"/>
            </w:tcBorders>
          </w:tcPr>
          <w:p w14:paraId="16C591A7"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tcPr>
          <w:p w14:paraId="347174B5" w14:textId="1F54464A" w:rsidR="00E336FB" w:rsidRPr="00C4132D" w:rsidRDefault="00E336FB" w:rsidP="00902137">
            <w:pPr>
              <w:spacing w:after="0" w:line="240" w:lineRule="auto"/>
              <w:ind w:left="0"/>
              <w:rPr>
                <w:rStyle w:val="FontStyle26"/>
                <w:rFonts w:eastAsiaTheme="minorHAnsi" w:cstheme="minorHAnsi"/>
                <w:sz w:val="20"/>
                <w:szCs w:val="20"/>
                <w:lang w:val="ro-RO" w:eastAsia="ro-RO"/>
              </w:rPr>
            </w:pPr>
            <w:r w:rsidRPr="00C4132D">
              <w:rPr>
                <w:rStyle w:val="FontStyle26"/>
                <w:rFonts w:eastAsiaTheme="minorHAnsi" w:cstheme="minorHAnsi"/>
                <w:sz w:val="20"/>
                <w:szCs w:val="20"/>
                <w:lang w:val="ro-RO" w:eastAsia="ro-RO"/>
              </w:rPr>
              <w:t>Dacă este solicitat</w:t>
            </w:r>
            <w:r w:rsidR="00902137">
              <w:rPr>
                <w:rStyle w:val="FontStyle26"/>
                <w:rFonts w:eastAsiaTheme="minorHAnsi" w:cstheme="minorHAnsi"/>
                <w:sz w:val="20"/>
                <w:szCs w:val="20"/>
                <w:lang w:val="ro-RO" w:eastAsia="ro-RO"/>
              </w:rPr>
              <w:t>ă p</w:t>
            </w:r>
            <w:r w:rsidRPr="00C4132D">
              <w:rPr>
                <w:rStyle w:val="FontStyle26"/>
                <w:rFonts w:eastAsiaTheme="minorHAnsi" w:cstheme="minorHAnsi"/>
                <w:sz w:val="20"/>
                <w:szCs w:val="20"/>
                <w:lang w:val="ro-RO" w:eastAsia="ro-RO"/>
              </w:rPr>
              <w:t>rezenta</w:t>
            </w:r>
            <w:r w:rsidR="00902137">
              <w:rPr>
                <w:rStyle w:val="FontStyle26"/>
                <w:rFonts w:eastAsiaTheme="minorHAnsi" w:cstheme="minorHAnsi"/>
                <w:sz w:val="20"/>
                <w:szCs w:val="20"/>
                <w:lang w:val="ro-RO" w:eastAsia="ro-RO"/>
              </w:rPr>
              <w:t>rea</w:t>
            </w:r>
            <w:r w:rsidRPr="00C4132D">
              <w:rPr>
                <w:rStyle w:val="FontStyle26"/>
                <w:rFonts w:eastAsiaTheme="minorHAnsi" w:cstheme="minorHAnsi"/>
                <w:sz w:val="20"/>
                <w:szCs w:val="20"/>
                <w:lang w:val="ro-RO" w:eastAsia="ro-RO"/>
              </w:rPr>
              <w:t xml:space="preserve"> formularul</w:t>
            </w:r>
            <w:r w:rsidR="00902137">
              <w:rPr>
                <w:rStyle w:val="FontStyle26"/>
                <w:rFonts w:eastAsiaTheme="minorHAnsi" w:cstheme="minorHAnsi"/>
                <w:sz w:val="20"/>
                <w:szCs w:val="20"/>
                <w:lang w:val="ro-RO" w:eastAsia="ro-RO"/>
              </w:rPr>
              <w:t>ui</w:t>
            </w:r>
            <w:r w:rsidRPr="00C4132D">
              <w:rPr>
                <w:rStyle w:val="FontStyle26"/>
                <w:rFonts w:eastAsiaTheme="minorHAnsi" w:cstheme="minorHAnsi"/>
                <w:sz w:val="20"/>
                <w:szCs w:val="20"/>
                <w:lang w:val="ro-RO" w:eastAsia="ro-RO"/>
              </w:rPr>
              <w:t xml:space="preserve"> de subcontractare, </w:t>
            </w:r>
            <w:r w:rsidR="00902137">
              <w:rPr>
                <w:rStyle w:val="FontStyle26"/>
                <w:rFonts w:eastAsiaTheme="minorHAnsi" w:cstheme="minorHAnsi"/>
                <w:sz w:val="20"/>
                <w:szCs w:val="20"/>
                <w:lang w:val="ro-RO" w:eastAsia="ro-RO"/>
              </w:rPr>
              <w:t xml:space="preserve">acesta </w:t>
            </w:r>
            <w:r w:rsidRPr="00C4132D">
              <w:rPr>
                <w:rStyle w:val="FontStyle26"/>
                <w:rFonts w:eastAsiaTheme="minorHAnsi" w:cstheme="minorHAnsi"/>
                <w:sz w:val="20"/>
                <w:szCs w:val="20"/>
                <w:lang w:val="ro-RO" w:eastAsia="ro-RO"/>
              </w:rPr>
              <w:t>nu va include solicitarea prezentarii atât a valorii subcontractate cât și a procentului aferent ofertei financiare.</w:t>
            </w:r>
          </w:p>
        </w:tc>
        <w:tc>
          <w:tcPr>
            <w:tcW w:w="204" w:type="pct"/>
            <w:tcBorders>
              <w:top w:val="single" w:sz="2" w:space="0" w:color="auto"/>
              <w:bottom w:val="single" w:sz="2" w:space="0" w:color="auto"/>
            </w:tcBorders>
          </w:tcPr>
          <w:p w14:paraId="7F9710B4" w14:textId="03CBAD3E"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bottom w:val="single" w:sz="2" w:space="0" w:color="auto"/>
            </w:tcBorders>
          </w:tcPr>
          <w:p w14:paraId="5363C88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55 (1) Lege</w:t>
            </w:r>
          </w:p>
          <w:p w14:paraId="6168B822" w14:textId="77777777" w:rsidR="00E336FB" w:rsidRPr="000C1825" w:rsidRDefault="00E336FB" w:rsidP="00E336FB">
            <w:pPr>
              <w:spacing w:after="0" w:line="240" w:lineRule="auto"/>
              <w:ind w:left="0"/>
              <w:jc w:val="center"/>
              <w:rPr>
                <w:rFonts w:cstheme="minorHAnsi"/>
                <w:sz w:val="20"/>
                <w:szCs w:val="20"/>
                <w:lang w:val="ro-RO"/>
              </w:rPr>
            </w:pPr>
          </w:p>
        </w:tc>
        <w:tc>
          <w:tcPr>
            <w:tcW w:w="446" w:type="pct"/>
            <w:tcBorders>
              <w:top w:val="single" w:sz="2" w:space="0" w:color="auto"/>
              <w:bottom w:val="single" w:sz="2" w:space="0" w:color="auto"/>
            </w:tcBorders>
          </w:tcPr>
          <w:p w14:paraId="3611756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68 (1) Lege</w:t>
            </w:r>
          </w:p>
          <w:p w14:paraId="096CDC2D" w14:textId="77777777" w:rsidR="00E336FB" w:rsidRPr="000C1825" w:rsidRDefault="00E336FB" w:rsidP="00E336FB">
            <w:pPr>
              <w:spacing w:after="0" w:line="240" w:lineRule="auto"/>
              <w:ind w:left="0"/>
              <w:jc w:val="center"/>
              <w:rPr>
                <w:rFonts w:cstheme="minorHAnsi"/>
                <w:sz w:val="20"/>
                <w:szCs w:val="20"/>
                <w:lang w:val="ro-RO"/>
              </w:rPr>
            </w:pPr>
          </w:p>
        </w:tc>
        <w:tc>
          <w:tcPr>
            <w:tcW w:w="1329" w:type="pct"/>
            <w:tcBorders>
              <w:top w:val="single" w:sz="2" w:space="0" w:color="auto"/>
              <w:bottom w:val="single" w:sz="2" w:space="0" w:color="auto"/>
            </w:tcBorders>
          </w:tcPr>
          <w:p w14:paraId="30476C70" w14:textId="77777777" w:rsidR="00E336FB" w:rsidRPr="000C1825" w:rsidRDefault="00E336FB" w:rsidP="00E336FB">
            <w:pPr>
              <w:spacing w:after="0" w:line="240" w:lineRule="auto"/>
              <w:ind w:left="0"/>
              <w:jc w:val="center"/>
              <w:rPr>
                <w:rFonts w:cstheme="minorHAnsi"/>
                <w:color w:val="8064A2" w:themeColor="accent4"/>
                <w:sz w:val="20"/>
                <w:szCs w:val="20"/>
                <w:lang w:val="ro-RO"/>
              </w:rPr>
            </w:pPr>
          </w:p>
        </w:tc>
        <w:tc>
          <w:tcPr>
            <w:tcW w:w="966" w:type="pct"/>
            <w:tcBorders>
              <w:top w:val="single" w:sz="2" w:space="0" w:color="auto"/>
              <w:bottom w:val="single" w:sz="2" w:space="0" w:color="auto"/>
            </w:tcBorders>
          </w:tcPr>
          <w:p w14:paraId="0D31A739"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76A3BC19" w14:textId="77777777" w:rsidTr="000C1825">
        <w:tc>
          <w:tcPr>
            <w:tcW w:w="5000" w:type="pct"/>
            <w:gridSpan w:val="7"/>
            <w:tcBorders>
              <w:top w:val="single" w:sz="2" w:space="0" w:color="auto"/>
              <w:bottom w:val="single" w:sz="2" w:space="0" w:color="auto"/>
            </w:tcBorders>
            <w:shd w:val="clear" w:color="auto" w:fill="FBD4B4" w:themeFill="accent6" w:themeFillTint="66"/>
          </w:tcPr>
          <w:p w14:paraId="39BBD9EA"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SISTEME DE ASIGURARE A CALITĂȚII</w:t>
            </w:r>
          </w:p>
        </w:tc>
      </w:tr>
      <w:tr w:rsidR="000C1825" w:rsidRPr="000572FD" w14:paraId="30EDAB6E" w14:textId="77777777" w:rsidTr="00480740">
        <w:tc>
          <w:tcPr>
            <w:tcW w:w="165" w:type="pct"/>
            <w:tcBorders>
              <w:bottom w:val="single" w:sz="2" w:space="0" w:color="auto"/>
            </w:tcBorders>
          </w:tcPr>
          <w:p w14:paraId="145A491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66B2ED5E" w14:textId="5024CBE6"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Dacă este utilizată, cerința este formulată clar și este corelată cu activitatea/activitățile principale ce fac obiectul contractului. </w:t>
            </w:r>
          </w:p>
          <w:p w14:paraId="79490C35" w14:textId="66B789D6"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Cerinţa se referă la implementarea unui sistem de management al calităţii, respectiv SR EN ISO 9001, şi stipulează posibilitatea de a prezenta și alte mijloace de probă în locul certificatului</w:t>
            </w:r>
            <w:r w:rsidRPr="00C4132D">
              <w:rPr>
                <w:rFonts w:cstheme="minorHAnsi"/>
                <w:sz w:val="20"/>
                <w:szCs w:val="20"/>
                <w:lang w:val="ro-RO"/>
              </w:rPr>
              <w:t xml:space="preserve"> </w:t>
            </w:r>
            <w:r w:rsidRPr="00C4132D">
              <w:rPr>
                <w:rFonts w:cstheme="minorHAnsi"/>
                <w:iCs/>
                <w:sz w:val="20"/>
                <w:szCs w:val="20"/>
                <w:lang w:val="ro-RO"/>
              </w:rPr>
              <w:t>emis de un organism de certificare acreditat.</w:t>
            </w:r>
          </w:p>
        </w:tc>
        <w:tc>
          <w:tcPr>
            <w:tcW w:w="204" w:type="pct"/>
            <w:tcBorders>
              <w:bottom w:val="single" w:sz="2" w:space="0" w:color="auto"/>
            </w:tcBorders>
          </w:tcPr>
          <w:p w14:paraId="02663E06" w14:textId="06113B49"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27662DE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200 Lege;</w:t>
            </w:r>
          </w:p>
          <w:p w14:paraId="15FB692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68FD1E0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20(2) H.G. Art. 172(5) Lege</w:t>
            </w:r>
          </w:p>
        </w:tc>
        <w:tc>
          <w:tcPr>
            <w:tcW w:w="446" w:type="pct"/>
            <w:tcBorders>
              <w:bottom w:val="single" w:sz="2" w:space="0" w:color="auto"/>
            </w:tcBorders>
          </w:tcPr>
          <w:p w14:paraId="517518B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195 Lege;</w:t>
            </w:r>
          </w:p>
          <w:p w14:paraId="1441936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 Lege;</w:t>
            </w:r>
          </w:p>
          <w:p w14:paraId="32C07A0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22(2) H.G. Art. 185(5) Lege</w:t>
            </w:r>
          </w:p>
        </w:tc>
        <w:tc>
          <w:tcPr>
            <w:tcW w:w="1329" w:type="pct"/>
            <w:tcBorders>
              <w:bottom w:val="single" w:sz="2" w:space="0" w:color="auto"/>
            </w:tcBorders>
          </w:tcPr>
          <w:p w14:paraId="1D158348" w14:textId="77777777" w:rsidR="00E336FB" w:rsidRPr="000C1825" w:rsidRDefault="00E336FB" w:rsidP="00E336FB">
            <w:pPr>
              <w:spacing w:after="0" w:line="240" w:lineRule="auto"/>
              <w:ind w:left="0"/>
              <w:jc w:val="center"/>
              <w:rPr>
                <w:rFonts w:cstheme="minorHAnsi"/>
                <w:color w:val="7030A0"/>
                <w:sz w:val="20"/>
                <w:szCs w:val="20"/>
                <w:lang w:val="ro-RO"/>
              </w:rPr>
            </w:pPr>
          </w:p>
        </w:tc>
        <w:tc>
          <w:tcPr>
            <w:tcW w:w="966" w:type="pct"/>
            <w:tcBorders>
              <w:bottom w:val="single" w:sz="2" w:space="0" w:color="auto"/>
            </w:tcBorders>
          </w:tcPr>
          <w:p w14:paraId="68376A16" w14:textId="1309843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43746EDD" w14:textId="77777777" w:rsidTr="000C1825">
        <w:tc>
          <w:tcPr>
            <w:tcW w:w="5000" w:type="pct"/>
            <w:gridSpan w:val="7"/>
            <w:tcBorders>
              <w:bottom w:val="single" w:sz="2" w:space="0" w:color="auto"/>
            </w:tcBorders>
            <w:shd w:val="clear" w:color="auto" w:fill="FBD4B4" w:themeFill="accent6" w:themeFillTint="66"/>
          </w:tcPr>
          <w:p w14:paraId="28D661D8"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b/>
                <w:bCs/>
                <w:sz w:val="20"/>
                <w:szCs w:val="20"/>
                <w:lang w:val="ro-RO"/>
              </w:rPr>
              <w:t>STANDARDE DE MANAGEMENT DE MEDIU</w:t>
            </w:r>
          </w:p>
        </w:tc>
      </w:tr>
      <w:tr w:rsidR="000C1825" w:rsidRPr="000572FD" w14:paraId="738FF3D7" w14:textId="77777777" w:rsidTr="00480740">
        <w:tc>
          <w:tcPr>
            <w:tcW w:w="165" w:type="pct"/>
            <w:tcBorders>
              <w:top w:val="single" w:sz="2" w:space="0" w:color="auto"/>
            </w:tcBorders>
          </w:tcPr>
          <w:p w14:paraId="64CDF47E"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4C29684E"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Dacă este utilizat, criteriul este justificat, în sensul că activitățile derulate în cadrul contractului au impact din perspectiva protecției mediului.</w:t>
            </w:r>
          </w:p>
        </w:tc>
        <w:tc>
          <w:tcPr>
            <w:tcW w:w="204" w:type="pct"/>
            <w:tcBorders>
              <w:top w:val="single" w:sz="2" w:space="0" w:color="auto"/>
            </w:tcBorders>
          </w:tcPr>
          <w:p w14:paraId="6B934CB4" w14:textId="5E1C0176"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0CF2837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200 Lege;</w:t>
            </w:r>
          </w:p>
          <w:p w14:paraId="4EAA194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w:t>
            </w:r>
          </w:p>
        </w:tc>
        <w:tc>
          <w:tcPr>
            <w:tcW w:w="446" w:type="pct"/>
            <w:tcBorders>
              <w:top w:val="single" w:sz="2" w:space="0" w:color="auto"/>
            </w:tcBorders>
          </w:tcPr>
          <w:p w14:paraId="6E97FF8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195 Lege;</w:t>
            </w:r>
          </w:p>
          <w:p w14:paraId="5833806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w:t>
            </w:r>
          </w:p>
        </w:tc>
        <w:tc>
          <w:tcPr>
            <w:tcW w:w="1329" w:type="pct"/>
            <w:tcBorders>
              <w:top w:val="single" w:sz="2" w:space="0" w:color="auto"/>
            </w:tcBorders>
          </w:tcPr>
          <w:p w14:paraId="4AD150C6"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3E162B82"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04CC5729" w14:textId="77777777" w:rsidTr="00480740">
        <w:tc>
          <w:tcPr>
            <w:tcW w:w="165" w:type="pct"/>
          </w:tcPr>
          <w:p w14:paraId="748A623C"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7BE77D9F"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Dacă este utilizată, cerința este formulată clar și este corelată cu activitatea/activitățile principale ce fac obiectul contractului. </w:t>
            </w:r>
          </w:p>
        </w:tc>
        <w:tc>
          <w:tcPr>
            <w:tcW w:w="204" w:type="pct"/>
          </w:tcPr>
          <w:p w14:paraId="7ACB3744" w14:textId="7370F091"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Pr>
          <w:p w14:paraId="61142B4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200 Lege;</w:t>
            </w:r>
          </w:p>
          <w:p w14:paraId="5DCE361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4AFCDEC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20(2) H.G. Art. 172(5) Lege</w:t>
            </w:r>
          </w:p>
        </w:tc>
        <w:tc>
          <w:tcPr>
            <w:tcW w:w="446" w:type="pct"/>
          </w:tcPr>
          <w:p w14:paraId="61FB3F6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195 Lege;</w:t>
            </w:r>
          </w:p>
          <w:p w14:paraId="7EBC145A"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 Lege;</w:t>
            </w:r>
          </w:p>
          <w:p w14:paraId="1065BAE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22(2) H.G. Art. 185(5) Lege</w:t>
            </w:r>
          </w:p>
        </w:tc>
        <w:tc>
          <w:tcPr>
            <w:tcW w:w="1329" w:type="pct"/>
          </w:tcPr>
          <w:p w14:paraId="29C013A6"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52DD09C3"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03AEF69B" w14:textId="77777777" w:rsidTr="00480740">
        <w:tc>
          <w:tcPr>
            <w:tcW w:w="165" w:type="pct"/>
          </w:tcPr>
          <w:p w14:paraId="2E3860CA"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3E5F542"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Dacă este utilizată, cerința nu face referire strictă la un anumit cod CPV sau CAEN.</w:t>
            </w:r>
          </w:p>
        </w:tc>
        <w:tc>
          <w:tcPr>
            <w:tcW w:w="204" w:type="pct"/>
          </w:tcPr>
          <w:p w14:paraId="67FEB094" w14:textId="4EC9EFAC"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30C9022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200 Lege;</w:t>
            </w:r>
          </w:p>
          <w:p w14:paraId="2A6514B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172(5) Lege</w:t>
            </w:r>
          </w:p>
        </w:tc>
        <w:tc>
          <w:tcPr>
            <w:tcW w:w="446" w:type="pct"/>
          </w:tcPr>
          <w:p w14:paraId="02D9B72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195 Lege;</w:t>
            </w:r>
          </w:p>
          <w:p w14:paraId="7554563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185(5) Lege</w:t>
            </w:r>
          </w:p>
        </w:tc>
        <w:tc>
          <w:tcPr>
            <w:tcW w:w="1329" w:type="pct"/>
          </w:tcPr>
          <w:p w14:paraId="3F7C7046"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2E0B5454"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04D30D44" w14:textId="77777777" w:rsidTr="00480740">
        <w:tc>
          <w:tcPr>
            <w:tcW w:w="165" w:type="pct"/>
          </w:tcPr>
          <w:p w14:paraId="6A3754D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7BF000A"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Dacă este utilizată, cerința face referire la conformitatea cu un anumit standard (ex. EMAS sau SR EN ISO 14001), stipulându-se posibilitatea prezentării și altor mijloace de probă în locul certificatului emis de un organism de certificare acreditat.</w:t>
            </w:r>
          </w:p>
        </w:tc>
        <w:tc>
          <w:tcPr>
            <w:tcW w:w="204" w:type="pct"/>
          </w:tcPr>
          <w:p w14:paraId="25717F76" w14:textId="33FC8336"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0E33A71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200(2) și (3) Lege</w:t>
            </w:r>
          </w:p>
        </w:tc>
        <w:tc>
          <w:tcPr>
            <w:tcW w:w="446" w:type="pct"/>
          </w:tcPr>
          <w:p w14:paraId="6E9CD87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195(2) și (3) Lege</w:t>
            </w:r>
          </w:p>
        </w:tc>
        <w:tc>
          <w:tcPr>
            <w:tcW w:w="1329" w:type="pct"/>
          </w:tcPr>
          <w:p w14:paraId="122859C5"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30C80776"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267F1464" w14:textId="77777777" w:rsidTr="000C1825">
        <w:tc>
          <w:tcPr>
            <w:tcW w:w="5000" w:type="pct"/>
            <w:gridSpan w:val="7"/>
            <w:tcBorders>
              <w:bottom w:val="single" w:sz="2" w:space="0" w:color="auto"/>
            </w:tcBorders>
            <w:shd w:val="clear" w:color="auto" w:fill="FBD4B4" w:themeFill="accent6" w:themeFillTint="66"/>
          </w:tcPr>
          <w:p w14:paraId="2FB0A38D" w14:textId="77777777" w:rsidR="00E336FB" w:rsidRPr="000C1825" w:rsidRDefault="00E336FB" w:rsidP="00E336FB">
            <w:pPr>
              <w:spacing w:after="0" w:line="240" w:lineRule="auto"/>
              <w:ind w:left="0"/>
              <w:jc w:val="center"/>
              <w:rPr>
                <w:rFonts w:cstheme="minorHAnsi"/>
                <w:b/>
                <w:bCs/>
                <w:color w:val="FF0000"/>
                <w:sz w:val="20"/>
                <w:szCs w:val="20"/>
                <w:lang w:val="ro-RO"/>
              </w:rPr>
            </w:pPr>
            <w:r w:rsidRPr="000C1825">
              <w:rPr>
                <w:rFonts w:cstheme="minorHAnsi"/>
                <w:b/>
                <w:bCs/>
                <w:sz w:val="20"/>
                <w:szCs w:val="20"/>
                <w:lang w:val="ro-RO"/>
              </w:rPr>
              <w:t>DOVADA NEÎNCADRĂRII ÎN SITUAȚIILE DE EXCLUDERE ȘI A ÎNDEPLINIRII CERINȚELOR DE CALIFICARE</w:t>
            </w:r>
          </w:p>
        </w:tc>
      </w:tr>
      <w:tr w:rsidR="000C1825" w:rsidRPr="000572FD" w14:paraId="3B750A90" w14:textId="77777777" w:rsidTr="00480740">
        <w:tc>
          <w:tcPr>
            <w:tcW w:w="165" w:type="pct"/>
            <w:tcBorders>
              <w:top w:val="single" w:sz="2" w:space="0" w:color="auto"/>
            </w:tcBorders>
          </w:tcPr>
          <w:p w14:paraId="743E14B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0CACDEBD"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Documentele-suport pe care operatorii economici trebuie să le prezinte sunt precizate clar.</w:t>
            </w:r>
          </w:p>
        </w:tc>
        <w:tc>
          <w:tcPr>
            <w:tcW w:w="204" w:type="pct"/>
            <w:tcBorders>
              <w:top w:val="single" w:sz="2" w:space="0" w:color="auto"/>
            </w:tcBorders>
          </w:tcPr>
          <w:p w14:paraId="5EE9A5B1" w14:textId="79426D67"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tcBorders>
          </w:tcPr>
          <w:p w14:paraId="4486578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70D7F8C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20(2) H.G.</w:t>
            </w:r>
          </w:p>
        </w:tc>
        <w:tc>
          <w:tcPr>
            <w:tcW w:w="446" w:type="pct"/>
            <w:tcBorders>
              <w:top w:val="single" w:sz="2" w:space="0" w:color="auto"/>
            </w:tcBorders>
          </w:tcPr>
          <w:p w14:paraId="286EFED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 Lege;</w:t>
            </w:r>
          </w:p>
          <w:p w14:paraId="453392B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22(2) H.G.</w:t>
            </w:r>
          </w:p>
        </w:tc>
        <w:tc>
          <w:tcPr>
            <w:tcW w:w="1329" w:type="pct"/>
            <w:tcBorders>
              <w:top w:val="single" w:sz="2" w:space="0" w:color="auto"/>
            </w:tcBorders>
          </w:tcPr>
          <w:p w14:paraId="668F4B31" w14:textId="77777777" w:rsidR="00E336FB" w:rsidRPr="000C1825" w:rsidRDefault="00E336FB" w:rsidP="00E336FB">
            <w:pPr>
              <w:spacing w:after="0" w:line="240" w:lineRule="auto"/>
              <w:ind w:left="0"/>
              <w:jc w:val="center"/>
              <w:rPr>
                <w:rFonts w:cstheme="minorHAnsi"/>
                <w:color w:val="7030A0"/>
                <w:sz w:val="20"/>
                <w:szCs w:val="20"/>
                <w:lang w:val="ro-RO"/>
              </w:rPr>
            </w:pPr>
          </w:p>
        </w:tc>
        <w:tc>
          <w:tcPr>
            <w:tcW w:w="966" w:type="pct"/>
            <w:tcBorders>
              <w:top w:val="single" w:sz="2" w:space="0" w:color="auto"/>
            </w:tcBorders>
          </w:tcPr>
          <w:p w14:paraId="3B0EA24C"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2E9279C5" w14:textId="77777777" w:rsidTr="00480740">
        <w:tc>
          <w:tcPr>
            <w:tcW w:w="165" w:type="pct"/>
          </w:tcPr>
          <w:p w14:paraId="1422FEB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D91B7FA"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Documentele-suport solicitate urmăresc principiul recunoașterii reciproce și sunt relevante și nerestrictive.</w:t>
            </w:r>
          </w:p>
        </w:tc>
        <w:tc>
          <w:tcPr>
            <w:tcW w:w="204" w:type="pct"/>
          </w:tcPr>
          <w:p w14:paraId="7A4BA5F8" w14:textId="046C10DE"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432B051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 c) Lege;</w:t>
            </w:r>
          </w:p>
          <w:p w14:paraId="64702AA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172(5) Lege</w:t>
            </w:r>
          </w:p>
        </w:tc>
        <w:tc>
          <w:tcPr>
            <w:tcW w:w="446" w:type="pct"/>
          </w:tcPr>
          <w:p w14:paraId="3E2087C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2(2) c) Lege;</w:t>
            </w:r>
          </w:p>
          <w:p w14:paraId="0105D1F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lastRenderedPageBreak/>
              <w:t>Art. 185(5) Lege</w:t>
            </w:r>
          </w:p>
        </w:tc>
        <w:tc>
          <w:tcPr>
            <w:tcW w:w="1329" w:type="pct"/>
          </w:tcPr>
          <w:p w14:paraId="575476B9" w14:textId="77777777" w:rsidR="00E336FB" w:rsidRPr="000C1825" w:rsidRDefault="00E336FB" w:rsidP="00E336FB">
            <w:pPr>
              <w:spacing w:after="0" w:line="240" w:lineRule="auto"/>
              <w:ind w:left="0"/>
              <w:jc w:val="center"/>
              <w:rPr>
                <w:rFonts w:cstheme="minorHAnsi"/>
                <w:color w:val="7030A0"/>
                <w:sz w:val="20"/>
                <w:szCs w:val="20"/>
                <w:lang w:val="ro-RO"/>
              </w:rPr>
            </w:pPr>
          </w:p>
        </w:tc>
        <w:tc>
          <w:tcPr>
            <w:tcW w:w="966" w:type="pct"/>
          </w:tcPr>
          <w:p w14:paraId="781A9351"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1B7818ED" w14:textId="77777777" w:rsidTr="00480740">
        <w:tc>
          <w:tcPr>
            <w:tcW w:w="165" w:type="pct"/>
          </w:tcPr>
          <w:p w14:paraId="4456516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E7DF0A0" w14:textId="7CEA148E"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Se specifică necesitatea prezentării DUAE împreună cu angajamentul ferm, acordul de subcontractare și acordul de asociere ca primă dovadă a neîncadrării în situațiile de excludere și a îndeplinirii cerințelor de capacitate.</w:t>
            </w:r>
          </w:p>
        </w:tc>
        <w:tc>
          <w:tcPr>
            <w:tcW w:w="204" w:type="pct"/>
          </w:tcPr>
          <w:p w14:paraId="00850EE8" w14:textId="3B237EE7"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0B99998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193 Lege</w:t>
            </w:r>
          </w:p>
        </w:tc>
        <w:tc>
          <w:tcPr>
            <w:tcW w:w="446" w:type="pct"/>
          </w:tcPr>
          <w:p w14:paraId="1EA368D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202 Lege</w:t>
            </w:r>
          </w:p>
        </w:tc>
        <w:tc>
          <w:tcPr>
            <w:tcW w:w="1329" w:type="pct"/>
          </w:tcPr>
          <w:p w14:paraId="7DFA1087"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59D6AB57"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52C4CF02" w14:textId="77777777" w:rsidTr="00480740">
        <w:tc>
          <w:tcPr>
            <w:tcW w:w="165" w:type="pct"/>
          </w:tcPr>
          <w:p w14:paraId="6960FA4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486EB995"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Informațiile pe care operatorii economici trebuie să le prezinte în cadrul DUAE sunt precizate clar.</w:t>
            </w:r>
          </w:p>
        </w:tc>
        <w:tc>
          <w:tcPr>
            <w:tcW w:w="204" w:type="pct"/>
          </w:tcPr>
          <w:p w14:paraId="5AD254A8" w14:textId="5BC82C5F"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2068E7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6094587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 (2) și (3) H.G.</w:t>
            </w:r>
          </w:p>
        </w:tc>
        <w:tc>
          <w:tcPr>
            <w:tcW w:w="446" w:type="pct"/>
          </w:tcPr>
          <w:p w14:paraId="361313B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 Lege;</w:t>
            </w:r>
          </w:p>
          <w:p w14:paraId="14E833B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 (2) și (3) H.G.</w:t>
            </w:r>
          </w:p>
        </w:tc>
        <w:tc>
          <w:tcPr>
            <w:tcW w:w="1329" w:type="pct"/>
          </w:tcPr>
          <w:p w14:paraId="2B13C978"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6D0ACF6F"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1CC2C4AD" w14:textId="77777777" w:rsidTr="00480740">
        <w:tc>
          <w:tcPr>
            <w:tcW w:w="165" w:type="pct"/>
          </w:tcPr>
          <w:p w14:paraId="634658F7"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E2C9D98" w14:textId="0B34DB4D"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Se specifică necesitatea prezentării de documente-suport actualizate/la zi doar în cazul ofertantului clasat pe primul loc, după aplicarea criteriului de atribuire (și, dacă este cazul, pentru terții susținători/subcontractorii acestuia).</w:t>
            </w:r>
          </w:p>
        </w:tc>
        <w:tc>
          <w:tcPr>
            <w:tcW w:w="204" w:type="pct"/>
          </w:tcPr>
          <w:p w14:paraId="40A6C1CF" w14:textId="295B2B27"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Pr>
          <w:p w14:paraId="58660A20"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193 Lege</w:t>
            </w:r>
          </w:p>
        </w:tc>
        <w:tc>
          <w:tcPr>
            <w:tcW w:w="446" w:type="pct"/>
          </w:tcPr>
          <w:p w14:paraId="5D9F44FD"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202 Lege</w:t>
            </w:r>
          </w:p>
        </w:tc>
        <w:tc>
          <w:tcPr>
            <w:tcW w:w="1329" w:type="pct"/>
          </w:tcPr>
          <w:p w14:paraId="4226962C"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Pr>
          <w:p w14:paraId="285D423C"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34E1C351" w14:textId="77777777" w:rsidTr="00480740">
        <w:tc>
          <w:tcPr>
            <w:tcW w:w="165" w:type="pct"/>
            <w:tcBorders>
              <w:bottom w:val="single" w:sz="2" w:space="0" w:color="auto"/>
            </w:tcBorders>
          </w:tcPr>
          <w:p w14:paraId="76FFE24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5197EDC5" w14:textId="7B02BE37" w:rsidR="00E336FB" w:rsidRPr="00C4132D" w:rsidRDefault="00E336FB" w:rsidP="00E336FB">
            <w:pPr>
              <w:spacing w:after="0" w:line="240" w:lineRule="auto"/>
              <w:ind w:left="0"/>
              <w:rPr>
                <w:rFonts w:cstheme="minorHAnsi"/>
                <w:sz w:val="20"/>
                <w:szCs w:val="20"/>
                <w:lang w:val="ro-RO"/>
              </w:rPr>
            </w:pPr>
            <w:r w:rsidRPr="00C4132D">
              <w:rPr>
                <w:rFonts w:cstheme="minorHAnsi"/>
                <w:sz w:val="20"/>
                <w:szCs w:val="20"/>
                <w:lang w:val="ro-RO"/>
              </w:rPr>
              <w:t>În cazul procedurilor desfășurate în mai multe etape, documentele justificative se solicită înainte de transmiterea invitațiilor pentru etapa a doua către candidații selectați.</w:t>
            </w:r>
          </w:p>
        </w:tc>
        <w:tc>
          <w:tcPr>
            <w:tcW w:w="204" w:type="pct"/>
            <w:tcBorders>
              <w:bottom w:val="single" w:sz="2" w:space="0" w:color="auto"/>
            </w:tcBorders>
          </w:tcPr>
          <w:p w14:paraId="4C8978B4" w14:textId="29934D90" w:rsidR="00E336FB" w:rsidRPr="000C1825" w:rsidRDefault="00E336FB" w:rsidP="00E336FB">
            <w:pPr>
              <w:spacing w:after="0" w:line="240" w:lineRule="auto"/>
              <w:ind w:left="0" w:hanging="106"/>
              <w:jc w:val="center"/>
              <w:rPr>
                <w:rFonts w:cstheme="minorHAnsi"/>
                <w:iCs/>
                <w:sz w:val="20"/>
                <w:szCs w:val="20"/>
                <w:lang w:val="ro-RO"/>
              </w:rPr>
            </w:pPr>
            <w:r w:rsidRPr="000C1825">
              <w:rPr>
                <w:rFonts w:cstheme="minorHAnsi"/>
                <w:iCs/>
                <w:sz w:val="20"/>
                <w:szCs w:val="20"/>
                <w:lang w:val="ro-RO"/>
              </w:rPr>
              <w:t>R</w:t>
            </w:r>
          </w:p>
        </w:tc>
        <w:tc>
          <w:tcPr>
            <w:tcW w:w="414" w:type="pct"/>
            <w:tcBorders>
              <w:bottom w:val="single" w:sz="2" w:space="0" w:color="auto"/>
            </w:tcBorders>
          </w:tcPr>
          <w:p w14:paraId="50E87EE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196(2) Lege</w:t>
            </w:r>
          </w:p>
        </w:tc>
        <w:tc>
          <w:tcPr>
            <w:tcW w:w="446" w:type="pct"/>
            <w:tcBorders>
              <w:bottom w:val="single" w:sz="2" w:space="0" w:color="auto"/>
            </w:tcBorders>
          </w:tcPr>
          <w:p w14:paraId="025A861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205(3) Lege</w:t>
            </w:r>
          </w:p>
        </w:tc>
        <w:tc>
          <w:tcPr>
            <w:tcW w:w="1329" w:type="pct"/>
            <w:tcBorders>
              <w:bottom w:val="single" w:sz="2" w:space="0" w:color="auto"/>
            </w:tcBorders>
          </w:tcPr>
          <w:p w14:paraId="65D71671"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0D55EFEB"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6B0C9304" w14:textId="77777777" w:rsidTr="000C1825">
        <w:tc>
          <w:tcPr>
            <w:tcW w:w="5000" w:type="pct"/>
            <w:gridSpan w:val="7"/>
            <w:tcBorders>
              <w:top w:val="single" w:sz="2" w:space="0" w:color="auto"/>
              <w:bottom w:val="single" w:sz="2" w:space="0" w:color="auto"/>
            </w:tcBorders>
            <w:shd w:val="clear" w:color="auto" w:fill="FABF8F" w:themeFill="accent6" w:themeFillTint="99"/>
          </w:tcPr>
          <w:p w14:paraId="5559A49A" w14:textId="6D85E687" w:rsidR="00E336FB" w:rsidRPr="000C1825" w:rsidRDefault="00E336FB" w:rsidP="00E336FB">
            <w:pPr>
              <w:spacing w:after="0" w:line="240" w:lineRule="auto"/>
              <w:ind w:left="0"/>
              <w:jc w:val="center"/>
              <w:rPr>
                <w:rFonts w:cstheme="minorHAnsi"/>
                <w:color w:val="FF0000"/>
                <w:sz w:val="20"/>
                <w:szCs w:val="20"/>
                <w:lang w:val="ro-RO"/>
              </w:rPr>
            </w:pPr>
            <w:r w:rsidRPr="000C1825">
              <w:rPr>
                <w:rFonts w:cstheme="minorHAnsi"/>
                <w:b/>
                <w:bCs/>
                <w:sz w:val="20"/>
                <w:szCs w:val="20"/>
                <w:lang w:val="ro-RO"/>
              </w:rPr>
              <w:t>PRESTAREA SERVICIILOR ÎN CAUZĂ ESTE REZERVATĂ UNEI ANUMITE PROFESII</w:t>
            </w:r>
          </w:p>
        </w:tc>
      </w:tr>
      <w:tr w:rsidR="000C1825" w:rsidRPr="000572FD" w14:paraId="59EB854A" w14:textId="77777777" w:rsidTr="00480740">
        <w:tc>
          <w:tcPr>
            <w:tcW w:w="165" w:type="pct"/>
            <w:tcBorders>
              <w:top w:val="single" w:sz="2" w:space="0" w:color="auto"/>
              <w:bottom w:val="single" w:sz="2" w:space="0" w:color="auto"/>
            </w:tcBorders>
            <w:shd w:val="clear" w:color="auto" w:fill="auto"/>
          </w:tcPr>
          <w:p w14:paraId="540ED610" w14:textId="77777777" w:rsidR="00E336FB" w:rsidRPr="000C1825" w:rsidRDefault="00E336FB" w:rsidP="00E336FB">
            <w:pPr>
              <w:pStyle w:val="ListParagraph"/>
              <w:numPr>
                <w:ilvl w:val="0"/>
                <w:numId w:val="4"/>
              </w:numPr>
              <w:spacing w:after="0" w:line="240" w:lineRule="auto"/>
              <w:ind w:left="0" w:firstLine="0"/>
              <w:jc w:val="left"/>
              <w:rPr>
                <w:rFonts w:cstheme="minorHAnsi"/>
                <w:iCs/>
                <w:sz w:val="20"/>
                <w:szCs w:val="20"/>
                <w:lang w:val="ro-RO"/>
              </w:rPr>
            </w:pPr>
          </w:p>
        </w:tc>
        <w:tc>
          <w:tcPr>
            <w:tcW w:w="1476" w:type="pct"/>
            <w:tcBorders>
              <w:top w:val="single" w:sz="2" w:space="0" w:color="auto"/>
              <w:bottom w:val="single" w:sz="2" w:space="0" w:color="auto"/>
            </w:tcBorders>
          </w:tcPr>
          <w:p w14:paraId="58370345"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Rezervarea prestării serviciilor unei anumite profesii este justificată.</w:t>
            </w:r>
          </w:p>
        </w:tc>
        <w:tc>
          <w:tcPr>
            <w:tcW w:w="204" w:type="pct"/>
            <w:tcBorders>
              <w:top w:val="single" w:sz="2" w:space="0" w:color="auto"/>
              <w:bottom w:val="single" w:sz="2" w:space="0" w:color="auto"/>
            </w:tcBorders>
          </w:tcPr>
          <w:p w14:paraId="518557A4" w14:textId="67249A79"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R</w:t>
            </w:r>
          </w:p>
        </w:tc>
        <w:tc>
          <w:tcPr>
            <w:tcW w:w="414" w:type="pct"/>
            <w:tcBorders>
              <w:top w:val="single" w:sz="2" w:space="0" w:color="auto"/>
              <w:bottom w:val="single" w:sz="2" w:space="0" w:color="auto"/>
            </w:tcBorders>
          </w:tcPr>
          <w:p w14:paraId="038005C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173(1)</w:t>
            </w:r>
          </w:p>
          <w:p w14:paraId="616B271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Lege</w:t>
            </w:r>
          </w:p>
        </w:tc>
        <w:tc>
          <w:tcPr>
            <w:tcW w:w="446" w:type="pct"/>
            <w:tcBorders>
              <w:top w:val="single" w:sz="2" w:space="0" w:color="auto"/>
              <w:bottom w:val="single" w:sz="2" w:space="0" w:color="auto"/>
            </w:tcBorders>
          </w:tcPr>
          <w:p w14:paraId="66C6ADB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186(1) Lege</w:t>
            </w:r>
          </w:p>
        </w:tc>
        <w:tc>
          <w:tcPr>
            <w:tcW w:w="1329" w:type="pct"/>
            <w:tcBorders>
              <w:top w:val="single" w:sz="2" w:space="0" w:color="auto"/>
              <w:bottom w:val="single" w:sz="2" w:space="0" w:color="auto"/>
            </w:tcBorders>
          </w:tcPr>
          <w:p w14:paraId="6F030697"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bottom w:val="single" w:sz="2" w:space="0" w:color="auto"/>
            </w:tcBorders>
          </w:tcPr>
          <w:p w14:paraId="1ED12E57"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3629ECCB" w14:textId="77777777" w:rsidTr="000C1825">
        <w:tc>
          <w:tcPr>
            <w:tcW w:w="5000" w:type="pct"/>
            <w:gridSpan w:val="7"/>
            <w:tcBorders>
              <w:top w:val="single" w:sz="2" w:space="0" w:color="auto"/>
              <w:bottom w:val="single" w:sz="2" w:space="0" w:color="auto"/>
            </w:tcBorders>
            <w:shd w:val="clear" w:color="auto" w:fill="FBD4B4" w:themeFill="accent6" w:themeFillTint="66"/>
          </w:tcPr>
          <w:p w14:paraId="3B653EE0"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TIPUL PROCEDURII</w:t>
            </w:r>
          </w:p>
        </w:tc>
      </w:tr>
      <w:tr w:rsidR="000C1825" w:rsidRPr="000572FD" w14:paraId="63467A4E" w14:textId="77777777" w:rsidTr="00480740">
        <w:tc>
          <w:tcPr>
            <w:tcW w:w="165" w:type="pct"/>
            <w:tcBorders>
              <w:top w:val="single" w:sz="2" w:space="0" w:color="auto"/>
            </w:tcBorders>
          </w:tcPr>
          <w:p w14:paraId="016E044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74A72481"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Utilizarea procedurii selectate este justificată și adecvată.</w:t>
            </w:r>
          </w:p>
        </w:tc>
        <w:tc>
          <w:tcPr>
            <w:tcW w:w="204" w:type="pct"/>
            <w:tcBorders>
              <w:top w:val="single" w:sz="2" w:space="0" w:color="auto"/>
            </w:tcBorders>
          </w:tcPr>
          <w:p w14:paraId="4B306DB6" w14:textId="0246F751"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1BEDC672" w14:textId="435CAC5F"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69,</w:t>
            </w:r>
          </w:p>
          <w:p w14:paraId="0BE2C967" w14:textId="39FC31D9"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70, </w:t>
            </w:r>
          </w:p>
          <w:p w14:paraId="16551A8F" w14:textId="76BFD1B1" w:rsidR="00E336FB" w:rsidRPr="000C1825" w:rsidRDefault="00E336FB" w:rsidP="00E336FB">
            <w:pPr>
              <w:spacing w:after="0" w:line="240" w:lineRule="auto"/>
              <w:ind w:left="0" w:right="-90"/>
              <w:jc w:val="center"/>
              <w:rPr>
                <w:rFonts w:cstheme="minorHAnsi"/>
                <w:sz w:val="20"/>
                <w:szCs w:val="20"/>
                <w:lang w:val="ro-RO"/>
              </w:rPr>
            </w:pPr>
            <w:r w:rsidRPr="000C1825">
              <w:rPr>
                <w:rFonts w:cstheme="minorHAnsi"/>
                <w:sz w:val="20"/>
                <w:szCs w:val="20"/>
                <w:lang w:val="ro-RO"/>
              </w:rPr>
              <w:t xml:space="preserve">Art. 95-103, </w:t>
            </w:r>
          </w:p>
          <w:p w14:paraId="4D0A5023" w14:textId="08D51491"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Art.105-110,</w:t>
            </w:r>
          </w:p>
          <w:p w14:paraId="6A3143F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111-112 Lege</w:t>
            </w:r>
          </w:p>
        </w:tc>
        <w:tc>
          <w:tcPr>
            <w:tcW w:w="446" w:type="pct"/>
            <w:tcBorders>
              <w:top w:val="single" w:sz="2" w:space="0" w:color="auto"/>
            </w:tcBorders>
          </w:tcPr>
          <w:p w14:paraId="7F098AA9" w14:textId="3FF72B84"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82,</w:t>
            </w:r>
          </w:p>
          <w:p w14:paraId="2C19621E" w14:textId="3650C4BA"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108-116, </w:t>
            </w:r>
          </w:p>
          <w:p w14:paraId="7C4A2B4C" w14:textId="658EDC3E"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118-123,</w:t>
            </w:r>
          </w:p>
          <w:p w14:paraId="446C04C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124-125 Lege</w:t>
            </w:r>
          </w:p>
        </w:tc>
        <w:tc>
          <w:tcPr>
            <w:tcW w:w="1329" w:type="pct"/>
            <w:tcBorders>
              <w:top w:val="single" w:sz="2" w:space="0" w:color="auto"/>
            </w:tcBorders>
          </w:tcPr>
          <w:p w14:paraId="7EFF73F1"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top w:val="single" w:sz="2" w:space="0" w:color="auto"/>
            </w:tcBorders>
          </w:tcPr>
          <w:p w14:paraId="63F258D3"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7E33952A" w14:textId="77777777" w:rsidTr="00480740">
        <w:tc>
          <w:tcPr>
            <w:tcW w:w="165" w:type="pct"/>
            <w:tcBorders>
              <w:bottom w:val="single" w:sz="2" w:space="0" w:color="auto"/>
            </w:tcBorders>
          </w:tcPr>
          <w:p w14:paraId="21CEF281"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1B3A157C" w14:textId="77777777"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Utilizarea procedurii accelerate este justificată.</w:t>
            </w:r>
          </w:p>
        </w:tc>
        <w:tc>
          <w:tcPr>
            <w:tcW w:w="204" w:type="pct"/>
            <w:tcBorders>
              <w:bottom w:val="single" w:sz="2" w:space="0" w:color="auto"/>
            </w:tcBorders>
          </w:tcPr>
          <w:p w14:paraId="1E56E8A0" w14:textId="778A8C5B"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bottom w:val="single" w:sz="2" w:space="0" w:color="auto"/>
            </w:tcBorders>
          </w:tcPr>
          <w:p w14:paraId="07270CE8" w14:textId="079524BF"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74(3), </w:t>
            </w:r>
          </w:p>
          <w:p w14:paraId="0026DE67" w14:textId="1F6AAA95"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79(5),</w:t>
            </w:r>
          </w:p>
          <w:p w14:paraId="6E2EB8C8" w14:textId="7DACDF4C"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84(5), Lege</w:t>
            </w:r>
          </w:p>
        </w:tc>
        <w:tc>
          <w:tcPr>
            <w:tcW w:w="446" w:type="pct"/>
            <w:tcBorders>
              <w:bottom w:val="single" w:sz="2" w:space="0" w:color="auto"/>
            </w:tcBorders>
          </w:tcPr>
          <w:p w14:paraId="1173C6AC" w14:textId="2B4B62FD"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87(3), </w:t>
            </w:r>
          </w:p>
          <w:p w14:paraId="219979A5" w14:textId="58DE785C"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92(1), </w:t>
            </w:r>
          </w:p>
          <w:p w14:paraId="17DC7B85" w14:textId="0F7B1323"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97(1), Lege</w:t>
            </w:r>
          </w:p>
        </w:tc>
        <w:tc>
          <w:tcPr>
            <w:tcW w:w="1329" w:type="pct"/>
            <w:tcBorders>
              <w:bottom w:val="single" w:sz="2" w:space="0" w:color="auto"/>
            </w:tcBorders>
          </w:tcPr>
          <w:p w14:paraId="007B6939"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bottom w:val="single" w:sz="2" w:space="0" w:color="auto"/>
            </w:tcBorders>
          </w:tcPr>
          <w:p w14:paraId="6D6CB39E" w14:textId="7D1B061B"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EA3A18" w14:paraId="451AE9B7" w14:textId="77777777" w:rsidTr="000C1825">
        <w:tc>
          <w:tcPr>
            <w:tcW w:w="5000" w:type="pct"/>
            <w:gridSpan w:val="7"/>
            <w:tcBorders>
              <w:bottom w:val="single" w:sz="2" w:space="0" w:color="auto"/>
            </w:tcBorders>
            <w:shd w:val="clear" w:color="auto" w:fill="FBD4B4" w:themeFill="accent6" w:themeFillTint="66"/>
          </w:tcPr>
          <w:p w14:paraId="036B43F6" w14:textId="01BCAEC9" w:rsidR="00E336FB" w:rsidRPr="00C4132D" w:rsidRDefault="00E336FB" w:rsidP="00E336FB">
            <w:pPr>
              <w:spacing w:after="0" w:line="240" w:lineRule="auto"/>
              <w:ind w:left="0"/>
              <w:jc w:val="center"/>
              <w:rPr>
                <w:rFonts w:cstheme="minorHAnsi"/>
                <w:color w:val="FF0000"/>
                <w:sz w:val="20"/>
                <w:szCs w:val="20"/>
                <w:lang w:val="ro-RO"/>
              </w:rPr>
            </w:pPr>
            <w:r w:rsidRPr="00C4132D">
              <w:rPr>
                <w:rFonts w:cstheme="minorHAnsi"/>
                <w:b/>
                <w:bCs/>
                <w:sz w:val="20"/>
                <w:szCs w:val="20"/>
                <w:lang w:val="ro-RO"/>
              </w:rPr>
              <w:t>LIMITAREA NUMĂRULUI DE OPERATORI ECONOMICI INVITAȚI SĂ PREZINTE OFERTE SAU SĂ PARTICIPE</w:t>
            </w:r>
          </w:p>
        </w:tc>
      </w:tr>
      <w:tr w:rsidR="000C1825" w:rsidRPr="000572FD" w14:paraId="144E0B50" w14:textId="77777777" w:rsidTr="00480740">
        <w:tc>
          <w:tcPr>
            <w:tcW w:w="165" w:type="pct"/>
            <w:tcBorders>
              <w:top w:val="single" w:sz="2" w:space="0" w:color="auto"/>
            </w:tcBorders>
          </w:tcPr>
          <w:p w14:paraId="54CEBA5D"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tcBorders>
          </w:tcPr>
          <w:p w14:paraId="19D05D20" w14:textId="21AA3B46" w:rsidR="00E336FB" w:rsidRPr="00C4132D" w:rsidRDefault="00E336FB" w:rsidP="00E336FB">
            <w:pPr>
              <w:spacing w:after="0" w:line="240" w:lineRule="auto"/>
              <w:ind w:left="0"/>
              <w:rPr>
                <w:rFonts w:cstheme="minorHAnsi"/>
                <w:sz w:val="20"/>
                <w:szCs w:val="20"/>
                <w:lang w:val="ro-RO"/>
              </w:rPr>
            </w:pPr>
            <w:r w:rsidRPr="00C4132D">
              <w:rPr>
                <w:rFonts w:cstheme="minorHAnsi"/>
                <w:iCs/>
                <w:sz w:val="20"/>
                <w:szCs w:val="20"/>
                <w:lang w:val="ro-RO"/>
              </w:rPr>
              <w:t>Este prezentată o metodologie clară de punctare și ierarhizare care să asigure stabilirea unui clasament al candidaților în funcție de punctajul total realizat prin raportare la nivelurile minime.</w:t>
            </w:r>
          </w:p>
        </w:tc>
        <w:tc>
          <w:tcPr>
            <w:tcW w:w="204" w:type="pct"/>
            <w:tcBorders>
              <w:top w:val="single" w:sz="2" w:space="0" w:color="auto"/>
            </w:tcBorders>
          </w:tcPr>
          <w:p w14:paraId="69915835" w14:textId="1937662A" w:rsidR="00E336FB" w:rsidRPr="000C1825" w:rsidRDefault="00E336FB" w:rsidP="00E336FB">
            <w:pPr>
              <w:spacing w:after="0" w:line="240" w:lineRule="auto"/>
              <w:ind w:left="0"/>
              <w:jc w:val="center"/>
              <w:rPr>
                <w:rFonts w:cstheme="minorHAnsi"/>
                <w:iCs/>
                <w:sz w:val="20"/>
                <w:szCs w:val="20"/>
                <w:lang w:val="ro-RO"/>
              </w:rPr>
            </w:pPr>
            <w:r w:rsidRPr="000C1825">
              <w:rPr>
                <w:rFonts w:cstheme="minorHAnsi"/>
                <w:iCs/>
                <w:sz w:val="20"/>
                <w:szCs w:val="20"/>
                <w:lang w:val="ro-RO"/>
              </w:rPr>
              <w:t>C</w:t>
            </w:r>
          </w:p>
        </w:tc>
        <w:tc>
          <w:tcPr>
            <w:tcW w:w="414" w:type="pct"/>
            <w:tcBorders>
              <w:top w:val="single" w:sz="2" w:space="0" w:color="auto"/>
            </w:tcBorders>
          </w:tcPr>
          <w:p w14:paraId="07F1E35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29(2) și (3) H.G.;</w:t>
            </w:r>
          </w:p>
          <w:p w14:paraId="65AA49C7"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30 H.G.</w:t>
            </w:r>
          </w:p>
        </w:tc>
        <w:tc>
          <w:tcPr>
            <w:tcW w:w="446" w:type="pct"/>
            <w:tcBorders>
              <w:top w:val="single" w:sz="2" w:space="0" w:color="auto"/>
            </w:tcBorders>
          </w:tcPr>
          <w:p w14:paraId="50DD4FB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35(2) și (3) H.G.;</w:t>
            </w:r>
          </w:p>
          <w:p w14:paraId="5547824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36 H.G.</w:t>
            </w:r>
          </w:p>
        </w:tc>
        <w:tc>
          <w:tcPr>
            <w:tcW w:w="1329" w:type="pct"/>
            <w:tcBorders>
              <w:top w:val="single" w:sz="2" w:space="0" w:color="auto"/>
            </w:tcBorders>
          </w:tcPr>
          <w:p w14:paraId="335CFDF6"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top w:val="single" w:sz="2" w:space="0" w:color="auto"/>
            </w:tcBorders>
          </w:tcPr>
          <w:p w14:paraId="19455802"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0C1825" w:rsidRPr="000572FD" w14:paraId="152E0EDA" w14:textId="77777777" w:rsidTr="00480740">
        <w:tc>
          <w:tcPr>
            <w:tcW w:w="165" w:type="pct"/>
            <w:tcBorders>
              <w:bottom w:val="single" w:sz="2" w:space="0" w:color="auto"/>
            </w:tcBorders>
          </w:tcPr>
          <w:p w14:paraId="03C42E76"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2" w:space="0" w:color="auto"/>
            </w:tcBorders>
          </w:tcPr>
          <w:p w14:paraId="183713C6"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Dacă sunt prevăzute ponderi pentru aplicarea criteriilor de selecție, atunci aceste ponderi sunt stabilite în raport cu importanța criteriului de selecție în cadrul celor de capacitate ce au fost considerate drept relevante pentru realizarea </w:t>
            </w:r>
            <w:r w:rsidRPr="00C4132D">
              <w:rPr>
                <w:rFonts w:cstheme="minorHAnsi"/>
                <w:iCs/>
                <w:sz w:val="20"/>
                <w:szCs w:val="20"/>
                <w:lang w:val="ro-RO"/>
              </w:rPr>
              <w:lastRenderedPageBreak/>
              <w:t>contractului, urmărindu-se o corelare cu complexitatea acestuia din urmă.</w:t>
            </w:r>
          </w:p>
        </w:tc>
        <w:tc>
          <w:tcPr>
            <w:tcW w:w="204" w:type="pct"/>
            <w:tcBorders>
              <w:bottom w:val="single" w:sz="2" w:space="0" w:color="auto"/>
            </w:tcBorders>
          </w:tcPr>
          <w:p w14:paraId="13FE6188" w14:textId="12A9B647" w:rsidR="00E336FB" w:rsidRPr="00C4132D" w:rsidRDefault="00E336FB" w:rsidP="00E336FB">
            <w:pPr>
              <w:spacing w:after="0" w:line="240" w:lineRule="auto"/>
              <w:ind w:left="0"/>
              <w:jc w:val="center"/>
              <w:rPr>
                <w:rFonts w:cstheme="minorHAnsi"/>
                <w:iCs/>
                <w:sz w:val="20"/>
                <w:szCs w:val="20"/>
                <w:lang w:val="ro-RO"/>
              </w:rPr>
            </w:pPr>
            <w:r w:rsidRPr="00C4132D">
              <w:rPr>
                <w:rFonts w:cstheme="minorHAnsi"/>
                <w:iCs/>
                <w:sz w:val="20"/>
                <w:szCs w:val="20"/>
                <w:lang w:val="ro-RO"/>
              </w:rPr>
              <w:lastRenderedPageBreak/>
              <w:t>C</w:t>
            </w:r>
          </w:p>
        </w:tc>
        <w:tc>
          <w:tcPr>
            <w:tcW w:w="414" w:type="pct"/>
            <w:tcBorders>
              <w:bottom w:val="single" w:sz="2" w:space="0" w:color="auto"/>
            </w:tcBorders>
          </w:tcPr>
          <w:p w14:paraId="20F066A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29(2) și (3) H.G.;</w:t>
            </w:r>
          </w:p>
          <w:p w14:paraId="419E58F3"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30 H.G.</w:t>
            </w:r>
          </w:p>
        </w:tc>
        <w:tc>
          <w:tcPr>
            <w:tcW w:w="446" w:type="pct"/>
            <w:tcBorders>
              <w:bottom w:val="single" w:sz="2" w:space="0" w:color="auto"/>
            </w:tcBorders>
          </w:tcPr>
          <w:p w14:paraId="72C7450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35(2) și (3) H.G.;</w:t>
            </w:r>
          </w:p>
          <w:p w14:paraId="61B02D2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36 H.G.</w:t>
            </w:r>
          </w:p>
        </w:tc>
        <w:tc>
          <w:tcPr>
            <w:tcW w:w="1329" w:type="pct"/>
            <w:tcBorders>
              <w:bottom w:val="single" w:sz="2" w:space="0" w:color="auto"/>
            </w:tcBorders>
          </w:tcPr>
          <w:p w14:paraId="3EC21F7E" w14:textId="77777777" w:rsidR="00E336FB" w:rsidRPr="000C1825" w:rsidRDefault="00E336FB" w:rsidP="00E336FB">
            <w:pPr>
              <w:spacing w:after="0" w:line="240" w:lineRule="auto"/>
              <w:ind w:left="0"/>
              <w:jc w:val="center"/>
              <w:rPr>
                <w:rFonts w:cstheme="minorHAnsi"/>
                <w:color w:val="FF0000"/>
                <w:sz w:val="20"/>
                <w:szCs w:val="20"/>
                <w:lang w:val="ro-RO"/>
              </w:rPr>
            </w:pPr>
          </w:p>
        </w:tc>
        <w:tc>
          <w:tcPr>
            <w:tcW w:w="966" w:type="pct"/>
            <w:tcBorders>
              <w:bottom w:val="single" w:sz="2" w:space="0" w:color="auto"/>
            </w:tcBorders>
          </w:tcPr>
          <w:p w14:paraId="63F6FBFD" w14:textId="28025DC6"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4985029F" w14:textId="77777777" w:rsidTr="000C1825">
        <w:tc>
          <w:tcPr>
            <w:tcW w:w="5000" w:type="pct"/>
            <w:gridSpan w:val="7"/>
            <w:tcBorders>
              <w:bottom w:val="single" w:sz="2" w:space="0" w:color="auto"/>
            </w:tcBorders>
            <w:shd w:val="clear" w:color="auto" w:fill="FBD4B4" w:themeFill="accent6" w:themeFillTint="66"/>
          </w:tcPr>
          <w:p w14:paraId="22FC70ED" w14:textId="77777777" w:rsidR="00E336FB" w:rsidRPr="00C4132D" w:rsidRDefault="00E336FB" w:rsidP="00E336FB">
            <w:pPr>
              <w:spacing w:after="0" w:line="240" w:lineRule="auto"/>
              <w:ind w:left="0"/>
              <w:jc w:val="center"/>
              <w:rPr>
                <w:rFonts w:cstheme="minorHAnsi"/>
                <w:b/>
                <w:bCs/>
                <w:color w:val="FF0000"/>
                <w:sz w:val="20"/>
                <w:szCs w:val="20"/>
                <w:lang w:val="ro-RO"/>
              </w:rPr>
            </w:pPr>
            <w:r w:rsidRPr="00C4132D">
              <w:rPr>
                <w:rFonts w:cstheme="minorHAnsi"/>
                <w:b/>
                <w:bCs/>
                <w:sz w:val="20"/>
                <w:szCs w:val="20"/>
                <w:lang w:val="ro-RO"/>
              </w:rPr>
              <w:t>LICITAȚIA ELECTRONICĂ</w:t>
            </w:r>
          </w:p>
        </w:tc>
      </w:tr>
      <w:tr w:rsidR="000C1825" w:rsidRPr="000572FD" w14:paraId="6E535747" w14:textId="77777777" w:rsidTr="00480740">
        <w:tc>
          <w:tcPr>
            <w:tcW w:w="165" w:type="pct"/>
            <w:tcBorders>
              <w:top w:val="single" w:sz="2" w:space="0" w:color="auto"/>
              <w:bottom w:val="single" w:sz="2" w:space="0" w:color="auto"/>
            </w:tcBorders>
          </w:tcPr>
          <w:p w14:paraId="0EC27564"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top w:val="single" w:sz="2" w:space="0" w:color="auto"/>
              <w:bottom w:val="single" w:sz="2" w:space="0" w:color="auto"/>
            </w:tcBorders>
            <w:shd w:val="clear" w:color="auto" w:fill="FFFFFF" w:themeFill="background1"/>
          </w:tcPr>
          <w:p w14:paraId="551E38D2" w14:textId="13C28276" w:rsidR="00E336FB" w:rsidRPr="00C4132D" w:rsidRDefault="00E336FB" w:rsidP="00E336FB">
            <w:pPr>
              <w:spacing w:after="0" w:line="240" w:lineRule="auto"/>
              <w:ind w:left="0"/>
              <w:rPr>
                <w:rFonts w:cstheme="minorHAnsi"/>
                <w:iCs/>
                <w:sz w:val="20"/>
                <w:szCs w:val="20"/>
                <w:lang w:val="ro-RO"/>
              </w:rPr>
            </w:pPr>
            <w:r w:rsidRPr="00C4132D">
              <w:rPr>
                <w:rStyle w:val="FontStyle26"/>
                <w:rFonts w:cstheme="minorHAnsi"/>
                <w:sz w:val="20"/>
                <w:szCs w:val="20"/>
                <w:lang w:val="ro-RO" w:eastAsia="ro-RO"/>
              </w:rPr>
              <w:t>Utilizarea licitaţiei electronice ca etapă finală a procedurii de atribuire nu este inclusă</w:t>
            </w:r>
          </w:p>
        </w:tc>
        <w:tc>
          <w:tcPr>
            <w:tcW w:w="204" w:type="pct"/>
            <w:tcBorders>
              <w:top w:val="single" w:sz="2" w:space="0" w:color="auto"/>
              <w:bottom w:val="single" w:sz="2" w:space="0" w:color="auto"/>
            </w:tcBorders>
          </w:tcPr>
          <w:p w14:paraId="0376B2AD" w14:textId="281392FB"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Borders>
              <w:top w:val="single" w:sz="2" w:space="0" w:color="auto"/>
              <w:bottom w:val="single" w:sz="2" w:space="0" w:color="auto"/>
            </w:tcBorders>
          </w:tcPr>
          <w:p w14:paraId="7BB136EA"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114 H.G.</w:t>
            </w:r>
          </w:p>
        </w:tc>
        <w:tc>
          <w:tcPr>
            <w:tcW w:w="446" w:type="pct"/>
            <w:tcBorders>
              <w:top w:val="single" w:sz="2" w:space="0" w:color="auto"/>
              <w:bottom w:val="single" w:sz="2" w:space="0" w:color="auto"/>
            </w:tcBorders>
          </w:tcPr>
          <w:p w14:paraId="5894A552" w14:textId="77777777" w:rsidR="00E336FB" w:rsidRPr="00C4132D" w:rsidRDefault="00E336FB" w:rsidP="00E336FB">
            <w:pPr>
              <w:spacing w:after="0" w:line="240" w:lineRule="auto"/>
              <w:ind w:left="0"/>
              <w:jc w:val="center"/>
              <w:rPr>
                <w:rFonts w:cstheme="minorHAnsi"/>
                <w:sz w:val="20"/>
                <w:szCs w:val="20"/>
                <w:lang w:val="ro-RO"/>
              </w:rPr>
            </w:pPr>
            <w:r w:rsidRPr="00C4132D">
              <w:rPr>
                <w:rFonts w:cstheme="minorHAnsi"/>
                <w:sz w:val="20"/>
                <w:szCs w:val="20"/>
                <w:lang w:val="ro-RO"/>
              </w:rPr>
              <w:t>Art. 120 H.G.</w:t>
            </w:r>
          </w:p>
        </w:tc>
        <w:tc>
          <w:tcPr>
            <w:tcW w:w="1329" w:type="pct"/>
            <w:tcBorders>
              <w:top w:val="single" w:sz="2" w:space="0" w:color="auto"/>
              <w:bottom w:val="single" w:sz="2" w:space="0" w:color="auto"/>
            </w:tcBorders>
          </w:tcPr>
          <w:p w14:paraId="59970D6F" w14:textId="77777777" w:rsidR="00E336FB" w:rsidRPr="000C1825" w:rsidRDefault="00E336FB" w:rsidP="00E336FB">
            <w:pPr>
              <w:spacing w:after="0" w:line="240" w:lineRule="auto"/>
              <w:ind w:left="0"/>
              <w:jc w:val="center"/>
              <w:rPr>
                <w:rFonts w:cstheme="minorHAnsi"/>
                <w:sz w:val="20"/>
                <w:szCs w:val="20"/>
                <w:lang w:val="ro-RO"/>
              </w:rPr>
            </w:pPr>
          </w:p>
        </w:tc>
        <w:tc>
          <w:tcPr>
            <w:tcW w:w="966" w:type="pct"/>
            <w:tcBorders>
              <w:top w:val="single" w:sz="2" w:space="0" w:color="auto"/>
              <w:bottom w:val="single" w:sz="2" w:space="0" w:color="auto"/>
            </w:tcBorders>
          </w:tcPr>
          <w:p w14:paraId="6665E6C7" w14:textId="77777777" w:rsidR="00E336FB" w:rsidRPr="000C1825" w:rsidRDefault="00E336FB" w:rsidP="00E336FB">
            <w:pPr>
              <w:spacing w:after="0" w:line="240" w:lineRule="auto"/>
              <w:ind w:left="0"/>
              <w:jc w:val="center"/>
              <w:rPr>
                <w:rFonts w:cstheme="minorHAnsi"/>
                <w:color w:val="FF0000"/>
                <w:sz w:val="20"/>
                <w:szCs w:val="20"/>
                <w:lang w:val="ro-RO"/>
              </w:rPr>
            </w:pPr>
          </w:p>
        </w:tc>
      </w:tr>
      <w:tr w:rsidR="00E336FB" w:rsidRPr="000572FD" w14:paraId="2A86283A" w14:textId="77777777" w:rsidTr="000C1825">
        <w:tc>
          <w:tcPr>
            <w:tcW w:w="5000" w:type="pct"/>
            <w:gridSpan w:val="7"/>
            <w:tcBorders>
              <w:top w:val="single" w:sz="2" w:space="0" w:color="auto"/>
              <w:bottom w:val="single" w:sz="2" w:space="0" w:color="auto"/>
            </w:tcBorders>
            <w:shd w:val="clear" w:color="auto" w:fill="FABF8F" w:themeFill="accent6" w:themeFillTint="99"/>
          </w:tcPr>
          <w:p w14:paraId="69D8501C" w14:textId="08C8C1D4" w:rsidR="00E336FB" w:rsidRPr="00C4132D" w:rsidRDefault="00E336FB" w:rsidP="00E336FB">
            <w:pPr>
              <w:spacing w:after="0"/>
              <w:ind w:left="0"/>
              <w:jc w:val="center"/>
              <w:rPr>
                <w:rFonts w:cstheme="minorHAnsi"/>
                <w:b/>
                <w:sz w:val="20"/>
                <w:szCs w:val="20"/>
                <w:lang w:val="ro-RO"/>
              </w:rPr>
            </w:pPr>
            <w:r w:rsidRPr="00C4132D">
              <w:rPr>
                <w:rFonts w:cstheme="minorHAnsi"/>
                <w:b/>
                <w:sz w:val="20"/>
                <w:szCs w:val="20"/>
                <w:lang w:val="ro-RO"/>
              </w:rPr>
              <w:t>ALTE INFORMAȚII</w:t>
            </w:r>
          </w:p>
        </w:tc>
      </w:tr>
      <w:tr w:rsidR="000C1825" w:rsidRPr="000572FD" w14:paraId="0617FB75" w14:textId="77777777" w:rsidTr="00480740">
        <w:tc>
          <w:tcPr>
            <w:tcW w:w="165" w:type="pct"/>
          </w:tcPr>
          <w:p w14:paraId="77C1FBAE"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67E12E68" w14:textId="45FE6AA4"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Este specificat un calendar de răspuns la solicitările de clarificare ale operatorilor economici elaborat în conformitate cu prevederile/ termenele legale.</w:t>
            </w:r>
            <w:r w:rsidRPr="00C4132D">
              <w:rPr>
                <w:rFonts w:eastAsia="Times New Roman" w:cstheme="minorHAnsi"/>
                <w:sz w:val="20"/>
                <w:szCs w:val="20"/>
                <w:lang w:val="ro-RO" w:eastAsia="ro-RO"/>
              </w:rPr>
              <w:t xml:space="preserve"> </w:t>
            </w:r>
          </w:p>
        </w:tc>
        <w:tc>
          <w:tcPr>
            <w:tcW w:w="204" w:type="pct"/>
          </w:tcPr>
          <w:p w14:paraId="44BE30B6" w14:textId="47C2E55B"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Pr>
          <w:p w14:paraId="4F5F834B"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160 (2) Lege; </w:t>
            </w:r>
          </w:p>
          <w:p w14:paraId="1E3CB189"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27 (2) H.G.</w:t>
            </w:r>
          </w:p>
        </w:tc>
        <w:tc>
          <w:tcPr>
            <w:tcW w:w="446" w:type="pct"/>
          </w:tcPr>
          <w:p w14:paraId="19738DB8"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 xml:space="preserve">Art. 172 (2) Lege; </w:t>
            </w:r>
          </w:p>
          <w:p w14:paraId="0110811F"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29 (2) H.G.</w:t>
            </w:r>
          </w:p>
        </w:tc>
        <w:tc>
          <w:tcPr>
            <w:tcW w:w="1329" w:type="pct"/>
          </w:tcPr>
          <w:p w14:paraId="71363B5B" w14:textId="17A67D4C" w:rsidR="00E336FB" w:rsidRPr="000C1825" w:rsidRDefault="00E336FB" w:rsidP="00E336FB">
            <w:pPr>
              <w:spacing w:after="0"/>
              <w:ind w:left="0"/>
              <w:rPr>
                <w:rFonts w:cstheme="minorHAnsi"/>
                <w:color w:val="8064A2" w:themeColor="accent4"/>
                <w:sz w:val="20"/>
                <w:szCs w:val="20"/>
                <w:lang w:val="ro-RO"/>
              </w:rPr>
            </w:pPr>
          </w:p>
        </w:tc>
        <w:tc>
          <w:tcPr>
            <w:tcW w:w="966" w:type="pct"/>
          </w:tcPr>
          <w:p w14:paraId="56B558AE" w14:textId="77777777" w:rsidR="00E336FB" w:rsidRPr="000C1825" w:rsidRDefault="00E336FB" w:rsidP="00E336FB">
            <w:pPr>
              <w:spacing w:after="0"/>
              <w:ind w:left="0"/>
              <w:rPr>
                <w:rFonts w:cstheme="minorHAnsi"/>
                <w:color w:val="FF0000"/>
                <w:sz w:val="20"/>
                <w:szCs w:val="20"/>
                <w:lang w:val="ro-RO"/>
              </w:rPr>
            </w:pPr>
          </w:p>
        </w:tc>
      </w:tr>
      <w:tr w:rsidR="000C1825" w:rsidRPr="000572FD" w14:paraId="3FCFB62C" w14:textId="77777777" w:rsidTr="00480740">
        <w:tc>
          <w:tcPr>
            <w:tcW w:w="165" w:type="pct"/>
          </w:tcPr>
          <w:p w14:paraId="61166EB9"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34A2AA64" w14:textId="11FA5DCF"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Documentele încărcate de AC/EC sunt semnate cu semnătură electronică extinsă, bazată pe un certificat calificat, eliberat de un furnizor de servicii de certificare acreditat.</w:t>
            </w:r>
          </w:p>
        </w:tc>
        <w:tc>
          <w:tcPr>
            <w:tcW w:w="204" w:type="pct"/>
          </w:tcPr>
          <w:p w14:paraId="5F6F897B" w14:textId="060F5B69"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R</w:t>
            </w:r>
          </w:p>
        </w:tc>
        <w:tc>
          <w:tcPr>
            <w:tcW w:w="414" w:type="pct"/>
          </w:tcPr>
          <w:p w14:paraId="54FA14A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22 (2) H.G.</w:t>
            </w:r>
          </w:p>
        </w:tc>
        <w:tc>
          <w:tcPr>
            <w:tcW w:w="446" w:type="pct"/>
          </w:tcPr>
          <w:p w14:paraId="18F6B311"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24 (2) H.G.</w:t>
            </w:r>
          </w:p>
        </w:tc>
        <w:tc>
          <w:tcPr>
            <w:tcW w:w="1329" w:type="pct"/>
          </w:tcPr>
          <w:p w14:paraId="4B4064B3" w14:textId="77777777" w:rsidR="00E336FB" w:rsidRPr="000C1825" w:rsidRDefault="00E336FB" w:rsidP="00E336FB">
            <w:pPr>
              <w:spacing w:after="0"/>
              <w:ind w:left="0"/>
              <w:rPr>
                <w:rFonts w:cstheme="minorHAnsi"/>
                <w:color w:val="8064A2" w:themeColor="accent4"/>
                <w:sz w:val="20"/>
                <w:szCs w:val="20"/>
                <w:lang w:val="ro-RO"/>
              </w:rPr>
            </w:pPr>
          </w:p>
        </w:tc>
        <w:tc>
          <w:tcPr>
            <w:tcW w:w="966" w:type="pct"/>
          </w:tcPr>
          <w:p w14:paraId="155A2F27" w14:textId="77777777" w:rsidR="00E336FB" w:rsidRPr="000C1825" w:rsidRDefault="00E336FB" w:rsidP="00E336FB">
            <w:pPr>
              <w:spacing w:after="0"/>
              <w:ind w:left="0"/>
              <w:rPr>
                <w:rFonts w:cstheme="minorHAnsi"/>
                <w:color w:val="FF0000"/>
                <w:sz w:val="20"/>
                <w:szCs w:val="20"/>
                <w:lang w:val="ro-RO"/>
              </w:rPr>
            </w:pPr>
          </w:p>
        </w:tc>
      </w:tr>
      <w:tr w:rsidR="000C1825" w:rsidRPr="000572FD" w14:paraId="7AC5E3B3" w14:textId="77777777" w:rsidTr="00480740">
        <w:tc>
          <w:tcPr>
            <w:tcW w:w="165" w:type="pct"/>
          </w:tcPr>
          <w:p w14:paraId="1E8C9760"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Pr>
          <w:p w14:paraId="1297FE51" w14:textId="50F8DFF9"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Informațiile furnizate sunt coerente și consecvente și (nu au fost identificate aspecte contradictorii în diferite documente, de exemplu, între caietul de sarcini și contract). </w:t>
            </w:r>
          </w:p>
        </w:tc>
        <w:tc>
          <w:tcPr>
            <w:tcW w:w="204" w:type="pct"/>
          </w:tcPr>
          <w:p w14:paraId="6C0424FE" w14:textId="10F86742"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 xml:space="preserve">R </w:t>
            </w:r>
          </w:p>
          <w:p w14:paraId="760C0D9F" w14:textId="77777777" w:rsidR="00E336FB" w:rsidRPr="00C4132D" w:rsidRDefault="00E336FB" w:rsidP="00E336FB">
            <w:pPr>
              <w:spacing w:after="0" w:line="240" w:lineRule="auto"/>
              <w:ind w:left="0" w:hanging="106"/>
              <w:jc w:val="center"/>
              <w:rPr>
                <w:rFonts w:cstheme="minorHAnsi"/>
                <w:iCs/>
                <w:sz w:val="20"/>
                <w:szCs w:val="20"/>
                <w:lang w:val="ro-RO"/>
              </w:rPr>
            </w:pPr>
          </w:p>
        </w:tc>
        <w:tc>
          <w:tcPr>
            <w:tcW w:w="414" w:type="pct"/>
          </w:tcPr>
          <w:p w14:paraId="47737596"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w:t>
            </w:r>
          </w:p>
          <w:p w14:paraId="3372D9D4"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20 (2) HG.</w:t>
            </w:r>
          </w:p>
          <w:p w14:paraId="581B67CA" w14:textId="77777777" w:rsidR="00E336FB" w:rsidRPr="000C1825" w:rsidRDefault="00E336FB" w:rsidP="00E336FB">
            <w:pPr>
              <w:spacing w:after="0" w:line="240" w:lineRule="auto"/>
              <w:ind w:left="0"/>
              <w:jc w:val="center"/>
              <w:rPr>
                <w:rFonts w:cstheme="minorHAnsi"/>
                <w:sz w:val="20"/>
                <w:szCs w:val="20"/>
                <w:lang w:val="ro-RO"/>
              </w:rPr>
            </w:pPr>
          </w:p>
        </w:tc>
        <w:tc>
          <w:tcPr>
            <w:tcW w:w="446" w:type="pct"/>
          </w:tcPr>
          <w:p w14:paraId="2E699F0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w:t>
            </w:r>
          </w:p>
          <w:p w14:paraId="25079A6E"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Lege;</w:t>
            </w:r>
          </w:p>
          <w:p w14:paraId="2FBC263C"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Art.22 (2) HG.</w:t>
            </w:r>
          </w:p>
          <w:p w14:paraId="60138F15" w14:textId="77777777" w:rsidR="00E336FB" w:rsidRPr="000C1825" w:rsidRDefault="00E336FB" w:rsidP="00E336FB">
            <w:pPr>
              <w:spacing w:after="0" w:line="240" w:lineRule="auto"/>
              <w:ind w:left="0"/>
              <w:jc w:val="center"/>
              <w:rPr>
                <w:rFonts w:cstheme="minorHAnsi"/>
                <w:sz w:val="20"/>
                <w:szCs w:val="20"/>
                <w:lang w:val="ro-RO"/>
              </w:rPr>
            </w:pPr>
          </w:p>
        </w:tc>
        <w:tc>
          <w:tcPr>
            <w:tcW w:w="1329" w:type="pct"/>
          </w:tcPr>
          <w:p w14:paraId="6964F6D0" w14:textId="77777777" w:rsidR="00E336FB" w:rsidRPr="000C1825" w:rsidRDefault="00E336FB" w:rsidP="00E336FB">
            <w:pPr>
              <w:spacing w:after="0"/>
              <w:ind w:left="0"/>
              <w:rPr>
                <w:rFonts w:cstheme="minorHAnsi"/>
                <w:color w:val="8064A2" w:themeColor="accent4"/>
                <w:sz w:val="20"/>
                <w:szCs w:val="20"/>
                <w:lang w:val="ro-RO"/>
              </w:rPr>
            </w:pPr>
          </w:p>
        </w:tc>
        <w:tc>
          <w:tcPr>
            <w:tcW w:w="966" w:type="pct"/>
          </w:tcPr>
          <w:p w14:paraId="589582C0" w14:textId="77777777" w:rsidR="00E336FB" w:rsidRPr="000C1825" w:rsidRDefault="00E336FB" w:rsidP="00E336FB">
            <w:pPr>
              <w:spacing w:after="0"/>
              <w:ind w:left="0"/>
              <w:rPr>
                <w:rFonts w:cstheme="minorHAnsi"/>
                <w:color w:val="FF0000"/>
                <w:sz w:val="20"/>
                <w:szCs w:val="20"/>
                <w:lang w:val="ro-RO"/>
              </w:rPr>
            </w:pPr>
          </w:p>
        </w:tc>
      </w:tr>
      <w:tr w:rsidR="000C1825" w:rsidRPr="000572FD" w14:paraId="34D2F74E" w14:textId="77777777" w:rsidTr="00480740">
        <w:tc>
          <w:tcPr>
            <w:tcW w:w="165" w:type="pct"/>
            <w:tcBorders>
              <w:bottom w:val="single" w:sz="12" w:space="0" w:color="auto"/>
            </w:tcBorders>
          </w:tcPr>
          <w:p w14:paraId="14BD5612" w14:textId="77777777" w:rsidR="00E336FB" w:rsidRPr="000C1825" w:rsidRDefault="00E336FB" w:rsidP="00E336FB">
            <w:pPr>
              <w:pStyle w:val="ListParagraph"/>
              <w:numPr>
                <w:ilvl w:val="0"/>
                <w:numId w:val="4"/>
              </w:numPr>
              <w:spacing w:after="0" w:line="240" w:lineRule="auto"/>
              <w:ind w:left="0" w:firstLine="0"/>
              <w:jc w:val="center"/>
              <w:rPr>
                <w:rFonts w:cstheme="minorHAnsi"/>
                <w:iCs/>
                <w:sz w:val="20"/>
                <w:szCs w:val="20"/>
                <w:lang w:val="ro-RO"/>
              </w:rPr>
            </w:pPr>
          </w:p>
        </w:tc>
        <w:tc>
          <w:tcPr>
            <w:tcW w:w="1476" w:type="pct"/>
            <w:tcBorders>
              <w:bottom w:val="single" w:sz="12" w:space="0" w:color="auto"/>
            </w:tcBorders>
          </w:tcPr>
          <w:p w14:paraId="3E9BB6BF" w14:textId="77777777" w:rsidR="00E336FB" w:rsidRPr="00C4132D" w:rsidRDefault="00E336FB" w:rsidP="00E336FB">
            <w:pPr>
              <w:spacing w:after="0" w:line="240" w:lineRule="auto"/>
              <w:ind w:left="0"/>
              <w:rPr>
                <w:rFonts w:cstheme="minorHAnsi"/>
                <w:iCs/>
                <w:sz w:val="20"/>
                <w:szCs w:val="20"/>
                <w:lang w:val="ro-RO"/>
              </w:rPr>
            </w:pPr>
            <w:r w:rsidRPr="00C4132D">
              <w:rPr>
                <w:rFonts w:cstheme="minorHAnsi"/>
                <w:iCs/>
                <w:sz w:val="20"/>
                <w:szCs w:val="20"/>
                <w:lang w:val="ro-RO"/>
              </w:rPr>
              <w:t xml:space="preserve">Sunt specificate prevederile standard privind remediile și căile de atac. </w:t>
            </w:r>
          </w:p>
        </w:tc>
        <w:tc>
          <w:tcPr>
            <w:tcW w:w="204" w:type="pct"/>
            <w:tcBorders>
              <w:bottom w:val="single" w:sz="12" w:space="0" w:color="auto"/>
            </w:tcBorders>
          </w:tcPr>
          <w:p w14:paraId="76BE9ECA" w14:textId="77B67D88" w:rsidR="00E336FB" w:rsidRPr="00C4132D" w:rsidRDefault="00E336FB" w:rsidP="00E336FB">
            <w:pPr>
              <w:spacing w:after="0" w:line="240" w:lineRule="auto"/>
              <w:ind w:left="0" w:hanging="106"/>
              <w:jc w:val="center"/>
              <w:rPr>
                <w:rFonts w:cstheme="minorHAnsi"/>
                <w:iCs/>
                <w:sz w:val="20"/>
                <w:szCs w:val="20"/>
                <w:lang w:val="ro-RO"/>
              </w:rPr>
            </w:pPr>
            <w:r w:rsidRPr="00C4132D">
              <w:rPr>
                <w:rFonts w:cstheme="minorHAnsi"/>
                <w:iCs/>
                <w:sz w:val="20"/>
                <w:szCs w:val="20"/>
                <w:lang w:val="ro-RO"/>
              </w:rPr>
              <w:t xml:space="preserve">R </w:t>
            </w:r>
          </w:p>
          <w:p w14:paraId="09DEB0AF" w14:textId="77777777" w:rsidR="00E336FB" w:rsidRPr="00C4132D" w:rsidRDefault="00E336FB" w:rsidP="00E336FB">
            <w:pPr>
              <w:spacing w:after="0" w:line="240" w:lineRule="auto"/>
              <w:ind w:left="0" w:hanging="106"/>
              <w:jc w:val="center"/>
              <w:rPr>
                <w:rFonts w:cstheme="minorHAnsi"/>
                <w:iCs/>
                <w:sz w:val="20"/>
                <w:szCs w:val="20"/>
                <w:lang w:val="ro-RO"/>
              </w:rPr>
            </w:pPr>
          </w:p>
        </w:tc>
        <w:tc>
          <w:tcPr>
            <w:tcW w:w="414" w:type="pct"/>
            <w:tcBorders>
              <w:bottom w:val="single" w:sz="12" w:space="0" w:color="auto"/>
            </w:tcBorders>
          </w:tcPr>
          <w:p w14:paraId="3F2CE272"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154 Lege; Art. 20 (2) și (3) H.G.</w:t>
            </w:r>
          </w:p>
        </w:tc>
        <w:tc>
          <w:tcPr>
            <w:tcW w:w="446" w:type="pct"/>
            <w:tcBorders>
              <w:bottom w:val="single" w:sz="12" w:space="0" w:color="auto"/>
            </w:tcBorders>
          </w:tcPr>
          <w:p w14:paraId="37F80415" w14:textId="77777777" w:rsidR="00E336FB" w:rsidRPr="000C1825" w:rsidRDefault="00E336FB" w:rsidP="00E336FB">
            <w:pPr>
              <w:spacing w:after="0" w:line="240" w:lineRule="auto"/>
              <w:ind w:left="0"/>
              <w:jc w:val="center"/>
              <w:rPr>
                <w:rFonts w:cstheme="minorHAnsi"/>
                <w:sz w:val="20"/>
                <w:szCs w:val="20"/>
                <w:lang w:val="ro-RO"/>
              </w:rPr>
            </w:pPr>
            <w:r w:rsidRPr="000C1825">
              <w:rPr>
                <w:rFonts w:cstheme="minorHAnsi"/>
                <w:sz w:val="20"/>
                <w:szCs w:val="20"/>
                <w:lang w:val="ro-RO"/>
              </w:rPr>
              <w:t>Art. 164 Lege; Art. 22 (2) și (3) H.G.</w:t>
            </w:r>
          </w:p>
        </w:tc>
        <w:tc>
          <w:tcPr>
            <w:tcW w:w="1329" w:type="pct"/>
            <w:tcBorders>
              <w:bottom w:val="single" w:sz="12" w:space="0" w:color="auto"/>
            </w:tcBorders>
          </w:tcPr>
          <w:p w14:paraId="40C17D35" w14:textId="77777777" w:rsidR="00E336FB" w:rsidRPr="000C1825" w:rsidRDefault="00E336FB" w:rsidP="00E336FB">
            <w:pPr>
              <w:spacing w:after="0"/>
              <w:ind w:left="0"/>
              <w:rPr>
                <w:rFonts w:cstheme="minorHAnsi"/>
                <w:color w:val="8064A2" w:themeColor="accent4"/>
                <w:sz w:val="20"/>
                <w:szCs w:val="20"/>
                <w:lang w:val="ro-RO"/>
              </w:rPr>
            </w:pPr>
          </w:p>
        </w:tc>
        <w:tc>
          <w:tcPr>
            <w:tcW w:w="966" w:type="pct"/>
            <w:tcBorders>
              <w:bottom w:val="single" w:sz="12" w:space="0" w:color="auto"/>
            </w:tcBorders>
          </w:tcPr>
          <w:p w14:paraId="7E4193E0" w14:textId="77777777" w:rsidR="00E336FB" w:rsidRPr="000C1825" w:rsidRDefault="00E336FB" w:rsidP="00E336FB">
            <w:pPr>
              <w:spacing w:after="0"/>
              <w:ind w:left="0"/>
              <w:rPr>
                <w:rFonts w:cstheme="minorHAnsi"/>
                <w:color w:val="FF0000"/>
                <w:sz w:val="20"/>
                <w:szCs w:val="20"/>
                <w:lang w:val="ro-RO"/>
              </w:rPr>
            </w:pPr>
          </w:p>
        </w:tc>
      </w:tr>
    </w:tbl>
    <w:p w14:paraId="685FD9DE" w14:textId="73643CDC" w:rsidR="00752BB8" w:rsidRDefault="00752BB8" w:rsidP="00266123">
      <w:pPr>
        <w:spacing w:after="0" w:line="240" w:lineRule="auto"/>
        <w:rPr>
          <w:iCs/>
        </w:rPr>
      </w:pPr>
    </w:p>
    <w:p w14:paraId="414AE304" w14:textId="77777777" w:rsidR="00752BB8" w:rsidRPr="00752BB8" w:rsidRDefault="00752BB8" w:rsidP="00752BB8"/>
    <w:p w14:paraId="677FC4CC" w14:textId="70F3E20C" w:rsidR="00752BB8" w:rsidRDefault="00752BB8" w:rsidP="00752BB8"/>
    <w:sectPr w:rsidR="00752BB8" w:rsidSect="00752BB8">
      <w:headerReference w:type="first" r:id="rId11"/>
      <w:pgSz w:w="16840" w:h="11900" w:orient="landscape"/>
      <w:pgMar w:top="720" w:right="720" w:bottom="540" w:left="720" w:header="36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C788F" w14:textId="77777777" w:rsidR="004577DA" w:rsidRDefault="004577DA" w:rsidP="00CD5B3B">
      <w:r>
        <w:separator/>
      </w:r>
    </w:p>
  </w:endnote>
  <w:endnote w:type="continuationSeparator" w:id="0">
    <w:p w14:paraId="741F0963" w14:textId="77777777" w:rsidR="004577DA" w:rsidRDefault="004577DA"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Regular">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FD7FC" w14:textId="77777777" w:rsidR="004577DA" w:rsidRDefault="004577DA" w:rsidP="00CD5B3B">
      <w:r>
        <w:separator/>
      </w:r>
    </w:p>
  </w:footnote>
  <w:footnote w:type="continuationSeparator" w:id="0">
    <w:p w14:paraId="161C2144" w14:textId="77777777" w:rsidR="004577DA" w:rsidRDefault="004577DA"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Ind w:w="-540" w:type="dxa"/>
      <w:tblLayout w:type="fixed"/>
      <w:tblCellMar>
        <w:left w:w="0" w:type="dxa"/>
        <w:right w:w="0" w:type="dxa"/>
      </w:tblCellMar>
      <w:tblLook w:val="04A0" w:firstRow="1" w:lastRow="0" w:firstColumn="1" w:lastColumn="0" w:noHBand="0" w:noVBand="1"/>
    </w:tblPr>
    <w:tblGrid>
      <w:gridCol w:w="10440"/>
      <w:gridCol w:w="720"/>
    </w:tblGrid>
    <w:tr w:rsidR="00FB1973" w14:paraId="1A4F986E" w14:textId="77777777" w:rsidTr="00FC3E09">
      <w:trPr>
        <w:trHeight w:val="904"/>
      </w:trPr>
      <w:tc>
        <w:tcPr>
          <w:tcW w:w="10440" w:type="dxa"/>
          <w:shd w:val="clear" w:color="auto" w:fill="auto"/>
        </w:tcPr>
        <w:p w14:paraId="2A1F0DCC" w14:textId="73A66097" w:rsidR="00FB1973" w:rsidRPr="00CD5B3B" w:rsidRDefault="00FB1973" w:rsidP="00FC3E09">
          <w:pPr>
            <w:pStyle w:val="MediumGrid21"/>
            <w:ind w:left="810" w:firstLine="720"/>
          </w:pPr>
        </w:p>
      </w:tc>
      <w:tc>
        <w:tcPr>
          <w:tcW w:w="720" w:type="dxa"/>
          <w:shd w:val="clear" w:color="auto" w:fill="auto"/>
          <w:vAlign w:val="center"/>
        </w:tcPr>
        <w:p w14:paraId="04610D80" w14:textId="77777777" w:rsidR="00FB1973" w:rsidRDefault="00FB1973" w:rsidP="00483B5E">
          <w:pPr>
            <w:pStyle w:val="MediumGrid21"/>
            <w:jc w:val="right"/>
          </w:pPr>
          <w:r>
            <w:t xml:space="preserve"> </w:t>
          </w:r>
        </w:p>
      </w:tc>
    </w:tr>
  </w:tbl>
  <w:p w14:paraId="7A977EE3" w14:textId="77777777" w:rsidR="00FB1973" w:rsidRDefault="00FB1973" w:rsidP="00243BCB">
    <w:pPr>
      <w:pStyle w:val="Header"/>
      <w:spacing w:after="0"/>
      <w:ind w:left="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3F6F"/>
    <w:multiLevelType w:val="hybridMultilevel"/>
    <w:tmpl w:val="87FC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D25B1"/>
    <w:multiLevelType w:val="hybridMultilevel"/>
    <w:tmpl w:val="BD9A6D5E"/>
    <w:lvl w:ilvl="0" w:tplc="DD000540">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A4E08"/>
    <w:multiLevelType w:val="hybridMultilevel"/>
    <w:tmpl w:val="85D6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A5D55"/>
    <w:multiLevelType w:val="hybridMultilevel"/>
    <w:tmpl w:val="C8249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6333E0"/>
    <w:multiLevelType w:val="hybridMultilevel"/>
    <w:tmpl w:val="05C24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ADE34CC"/>
    <w:multiLevelType w:val="hybridMultilevel"/>
    <w:tmpl w:val="82E4E1D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CF5A20"/>
    <w:multiLevelType w:val="hybridMultilevel"/>
    <w:tmpl w:val="DA30DC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C5614"/>
    <w:multiLevelType w:val="hybridMultilevel"/>
    <w:tmpl w:val="F0187C8C"/>
    <w:lvl w:ilvl="0" w:tplc="8056EFFE">
      <w:numFmt w:val="bullet"/>
      <w:lvlText w:val="-"/>
      <w:lvlJc w:val="left"/>
      <w:pPr>
        <w:ind w:left="720" w:hanging="360"/>
      </w:pPr>
      <w:rPr>
        <w:rFonts w:ascii="Times New Roman" w:eastAsiaTheme="minorEastAsia"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E064D9"/>
    <w:multiLevelType w:val="hybridMultilevel"/>
    <w:tmpl w:val="F358FA52"/>
    <w:lvl w:ilvl="0" w:tplc="CF3855CC">
      <w:start w:val="1"/>
      <w:numFmt w:val="bullet"/>
      <w:lvlText w:val="o"/>
      <w:lvlJc w:val="left"/>
      <w:pPr>
        <w:ind w:left="435" w:hanging="360"/>
      </w:pPr>
      <w:rPr>
        <w:rFonts w:ascii="Courier New" w:hAnsi="Courier New" w:cs="Courier New" w:hint="default"/>
        <w:color w:val="FF0000"/>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1" w15:restartNumberingAfterBreak="0">
    <w:nsid w:val="49272901"/>
    <w:multiLevelType w:val="hybridMultilevel"/>
    <w:tmpl w:val="D2E40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90083"/>
    <w:multiLevelType w:val="hybridMultilevel"/>
    <w:tmpl w:val="41B04DF8"/>
    <w:lvl w:ilvl="0" w:tplc="643CADBA">
      <w:start w:val="1"/>
      <w:numFmt w:val="lowerRoman"/>
      <w:lvlText w:val="(%1)"/>
      <w:lvlJc w:val="left"/>
      <w:pPr>
        <w:ind w:left="1800" w:hanging="72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5E3DE5"/>
    <w:multiLevelType w:val="hybridMultilevel"/>
    <w:tmpl w:val="E3D024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B37684"/>
    <w:multiLevelType w:val="hybridMultilevel"/>
    <w:tmpl w:val="F3189464"/>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15" w15:restartNumberingAfterBreak="0">
    <w:nsid w:val="4E543C6B"/>
    <w:multiLevelType w:val="hybridMultilevel"/>
    <w:tmpl w:val="F1F250D6"/>
    <w:lvl w:ilvl="0" w:tplc="09F0B874">
      <w:start w:val="1"/>
      <w:numFmt w:val="decimal"/>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A903BC"/>
    <w:multiLevelType w:val="hybridMultilevel"/>
    <w:tmpl w:val="03F08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4347643"/>
    <w:multiLevelType w:val="hybridMultilevel"/>
    <w:tmpl w:val="4DAC4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FA52B6"/>
    <w:multiLevelType w:val="hybridMultilevel"/>
    <w:tmpl w:val="B610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D3573A"/>
    <w:multiLevelType w:val="hybridMultilevel"/>
    <w:tmpl w:val="3C2CEF2C"/>
    <w:lvl w:ilvl="0" w:tplc="04090001">
      <w:start w:val="1"/>
      <w:numFmt w:val="bullet"/>
      <w:lvlText w:val=""/>
      <w:lvlJc w:val="left"/>
      <w:pPr>
        <w:ind w:left="2419" w:hanging="360"/>
      </w:pPr>
      <w:rPr>
        <w:rFonts w:ascii="Symbol" w:hAnsi="Symbol" w:hint="default"/>
      </w:rPr>
    </w:lvl>
    <w:lvl w:ilvl="1" w:tplc="04180003" w:tentative="1">
      <w:start w:val="1"/>
      <w:numFmt w:val="bullet"/>
      <w:lvlText w:val="o"/>
      <w:lvlJc w:val="left"/>
      <w:pPr>
        <w:ind w:left="3139" w:hanging="360"/>
      </w:pPr>
      <w:rPr>
        <w:rFonts w:ascii="Courier New" w:hAnsi="Courier New" w:cs="Courier New" w:hint="default"/>
      </w:rPr>
    </w:lvl>
    <w:lvl w:ilvl="2" w:tplc="04180005" w:tentative="1">
      <w:start w:val="1"/>
      <w:numFmt w:val="bullet"/>
      <w:lvlText w:val=""/>
      <w:lvlJc w:val="left"/>
      <w:pPr>
        <w:ind w:left="3859" w:hanging="360"/>
      </w:pPr>
      <w:rPr>
        <w:rFonts w:ascii="Wingdings" w:hAnsi="Wingdings" w:hint="default"/>
      </w:rPr>
    </w:lvl>
    <w:lvl w:ilvl="3" w:tplc="04180001" w:tentative="1">
      <w:start w:val="1"/>
      <w:numFmt w:val="bullet"/>
      <w:lvlText w:val=""/>
      <w:lvlJc w:val="left"/>
      <w:pPr>
        <w:ind w:left="4579" w:hanging="360"/>
      </w:pPr>
      <w:rPr>
        <w:rFonts w:ascii="Symbol" w:hAnsi="Symbol" w:hint="default"/>
      </w:rPr>
    </w:lvl>
    <w:lvl w:ilvl="4" w:tplc="04180003" w:tentative="1">
      <w:start w:val="1"/>
      <w:numFmt w:val="bullet"/>
      <w:lvlText w:val="o"/>
      <w:lvlJc w:val="left"/>
      <w:pPr>
        <w:ind w:left="5299" w:hanging="360"/>
      </w:pPr>
      <w:rPr>
        <w:rFonts w:ascii="Courier New" w:hAnsi="Courier New" w:cs="Courier New" w:hint="default"/>
      </w:rPr>
    </w:lvl>
    <w:lvl w:ilvl="5" w:tplc="04180005" w:tentative="1">
      <w:start w:val="1"/>
      <w:numFmt w:val="bullet"/>
      <w:lvlText w:val=""/>
      <w:lvlJc w:val="left"/>
      <w:pPr>
        <w:ind w:left="6019" w:hanging="360"/>
      </w:pPr>
      <w:rPr>
        <w:rFonts w:ascii="Wingdings" w:hAnsi="Wingdings" w:hint="default"/>
      </w:rPr>
    </w:lvl>
    <w:lvl w:ilvl="6" w:tplc="04180001" w:tentative="1">
      <w:start w:val="1"/>
      <w:numFmt w:val="bullet"/>
      <w:lvlText w:val=""/>
      <w:lvlJc w:val="left"/>
      <w:pPr>
        <w:ind w:left="6739" w:hanging="360"/>
      </w:pPr>
      <w:rPr>
        <w:rFonts w:ascii="Symbol" w:hAnsi="Symbol" w:hint="default"/>
      </w:rPr>
    </w:lvl>
    <w:lvl w:ilvl="7" w:tplc="04180003" w:tentative="1">
      <w:start w:val="1"/>
      <w:numFmt w:val="bullet"/>
      <w:lvlText w:val="o"/>
      <w:lvlJc w:val="left"/>
      <w:pPr>
        <w:ind w:left="7459" w:hanging="360"/>
      </w:pPr>
      <w:rPr>
        <w:rFonts w:ascii="Courier New" w:hAnsi="Courier New" w:cs="Courier New" w:hint="default"/>
      </w:rPr>
    </w:lvl>
    <w:lvl w:ilvl="8" w:tplc="04180005" w:tentative="1">
      <w:start w:val="1"/>
      <w:numFmt w:val="bullet"/>
      <w:lvlText w:val=""/>
      <w:lvlJc w:val="left"/>
      <w:pPr>
        <w:ind w:left="8179" w:hanging="360"/>
      </w:pPr>
      <w:rPr>
        <w:rFonts w:ascii="Wingdings" w:hAnsi="Wingdings" w:hint="default"/>
      </w:rPr>
    </w:lvl>
  </w:abstractNum>
  <w:abstractNum w:abstractNumId="21"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6AA32F1"/>
    <w:multiLevelType w:val="hybridMultilevel"/>
    <w:tmpl w:val="86ECA858"/>
    <w:lvl w:ilvl="0" w:tplc="D354EA8E">
      <w:start w:val="1"/>
      <w:numFmt w:val="upperRoman"/>
      <w:lvlText w:val="%1."/>
      <w:lvlJc w:val="left"/>
      <w:pPr>
        <w:ind w:left="1260" w:hanging="720"/>
      </w:pPr>
      <w:rPr>
        <w:rFonts w:ascii="Times New Roman" w:hAnsi="Times New Roman" w:cs="Times New Roman"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4" w15:restartNumberingAfterBreak="0">
    <w:nsid w:val="781E7995"/>
    <w:multiLevelType w:val="hybridMultilevel"/>
    <w:tmpl w:val="79DC6432"/>
    <w:lvl w:ilvl="0" w:tplc="65668798">
      <w:start w:val="1"/>
      <w:numFmt w:val="decimal"/>
      <w:lvlText w:val="%1."/>
      <w:lvlJc w:val="left"/>
      <w:pPr>
        <w:ind w:left="786" w:hanging="360"/>
      </w:pPr>
      <w:rPr>
        <w:sz w:val="22"/>
        <w:szCs w:val="22"/>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num w:numId="1">
    <w:abstractNumId w:val="20"/>
  </w:num>
  <w:num w:numId="2">
    <w:abstractNumId w:val="14"/>
  </w:num>
  <w:num w:numId="3">
    <w:abstractNumId w:val="15"/>
  </w:num>
  <w:num w:numId="4">
    <w:abstractNumId w:val="24"/>
  </w:num>
  <w:num w:numId="5">
    <w:abstractNumId w:val="10"/>
  </w:num>
  <w:num w:numId="6">
    <w:abstractNumId w:val="1"/>
  </w:num>
  <w:num w:numId="7">
    <w:abstractNumId w:val="12"/>
  </w:num>
  <w:num w:numId="8">
    <w:abstractNumId w:val="4"/>
  </w:num>
  <w:num w:numId="9">
    <w:abstractNumId w:val="7"/>
  </w:num>
  <w:num w:numId="10">
    <w:abstractNumId w:val="21"/>
  </w:num>
  <w:num w:numId="11">
    <w:abstractNumId w:val="0"/>
  </w:num>
  <w:num w:numId="12">
    <w:abstractNumId w:val="9"/>
  </w:num>
  <w:num w:numId="13">
    <w:abstractNumId w:val="19"/>
  </w:num>
  <w:num w:numId="14">
    <w:abstractNumId w:val="22"/>
  </w:num>
  <w:num w:numId="15">
    <w:abstractNumId w:val="5"/>
  </w:num>
  <w:num w:numId="16">
    <w:abstractNumId w:val="23"/>
  </w:num>
  <w:num w:numId="17">
    <w:abstractNumId w:val="3"/>
  </w:num>
  <w:num w:numId="18">
    <w:abstractNumId w:val="17"/>
  </w:num>
  <w:num w:numId="19">
    <w:abstractNumId w:val="13"/>
  </w:num>
  <w:num w:numId="20">
    <w:abstractNumId w:val="16"/>
  </w:num>
  <w:num w:numId="21">
    <w:abstractNumId w:val="8"/>
  </w:num>
  <w:num w:numId="22">
    <w:abstractNumId w:val="2"/>
  </w:num>
  <w:num w:numId="23">
    <w:abstractNumId w:val="11"/>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fr-BE"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de-DE" w:vendorID="64" w:dllVersion="6" w:nlCheck="1" w:checkStyle="0"/>
  <w:activeWritingStyle w:appName="MSWord" w:lang="en-US" w:vendorID="64" w:dllVersion="4096" w:nlCheck="1" w:checkStyle="0"/>
  <w:activeWritingStyle w:appName="MSWord" w:lang="fr-BE" w:vendorID="64" w:dllVersion="4096" w:nlCheck="1" w:checkStyle="0"/>
  <w:proofState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303"/>
    <w:rsid w:val="00000F45"/>
    <w:rsid w:val="00002CC7"/>
    <w:rsid w:val="00002E1F"/>
    <w:rsid w:val="0001503D"/>
    <w:rsid w:val="00017C37"/>
    <w:rsid w:val="000201BB"/>
    <w:rsid w:val="00024081"/>
    <w:rsid w:val="000242DF"/>
    <w:rsid w:val="00024906"/>
    <w:rsid w:val="00025201"/>
    <w:rsid w:val="000308EC"/>
    <w:rsid w:val="00031649"/>
    <w:rsid w:val="00031A10"/>
    <w:rsid w:val="00042520"/>
    <w:rsid w:val="000433AC"/>
    <w:rsid w:val="000451BE"/>
    <w:rsid w:val="000462C8"/>
    <w:rsid w:val="00050767"/>
    <w:rsid w:val="00050999"/>
    <w:rsid w:val="000512BD"/>
    <w:rsid w:val="0005149B"/>
    <w:rsid w:val="0005240F"/>
    <w:rsid w:val="000572FD"/>
    <w:rsid w:val="00060AD7"/>
    <w:rsid w:val="0006160B"/>
    <w:rsid w:val="00061706"/>
    <w:rsid w:val="0006256A"/>
    <w:rsid w:val="00065D36"/>
    <w:rsid w:val="00065F40"/>
    <w:rsid w:val="00067755"/>
    <w:rsid w:val="00075029"/>
    <w:rsid w:val="00075284"/>
    <w:rsid w:val="000759C7"/>
    <w:rsid w:val="00080B09"/>
    <w:rsid w:val="00081BA2"/>
    <w:rsid w:val="00083C2E"/>
    <w:rsid w:val="00083FE6"/>
    <w:rsid w:val="00086411"/>
    <w:rsid w:val="00091B89"/>
    <w:rsid w:val="00092977"/>
    <w:rsid w:val="00093BB2"/>
    <w:rsid w:val="0009573A"/>
    <w:rsid w:val="00097DE6"/>
    <w:rsid w:val="000A1476"/>
    <w:rsid w:val="000A1564"/>
    <w:rsid w:val="000A3A29"/>
    <w:rsid w:val="000A502F"/>
    <w:rsid w:val="000A69AF"/>
    <w:rsid w:val="000B198F"/>
    <w:rsid w:val="000B1DCE"/>
    <w:rsid w:val="000B2410"/>
    <w:rsid w:val="000B33B1"/>
    <w:rsid w:val="000B3F95"/>
    <w:rsid w:val="000B4AD3"/>
    <w:rsid w:val="000C0479"/>
    <w:rsid w:val="000C0E1C"/>
    <w:rsid w:val="000C129E"/>
    <w:rsid w:val="000C1825"/>
    <w:rsid w:val="000C36A4"/>
    <w:rsid w:val="000C3B1A"/>
    <w:rsid w:val="000C47E4"/>
    <w:rsid w:val="000C4D35"/>
    <w:rsid w:val="000C691C"/>
    <w:rsid w:val="000C7358"/>
    <w:rsid w:val="000D16E1"/>
    <w:rsid w:val="000D279A"/>
    <w:rsid w:val="000D3A2E"/>
    <w:rsid w:val="000D4325"/>
    <w:rsid w:val="000D4815"/>
    <w:rsid w:val="000D4FDD"/>
    <w:rsid w:val="000D518B"/>
    <w:rsid w:val="000D55EF"/>
    <w:rsid w:val="000D6167"/>
    <w:rsid w:val="000D66F7"/>
    <w:rsid w:val="000E2FF3"/>
    <w:rsid w:val="000E58B6"/>
    <w:rsid w:val="000F0981"/>
    <w:rsid w:val="000F3F6C"/>
    <w:rsid w:val="0010030F"/>
    <w:rsid w:val="00100F36"/>
    <w:rsid w:val="0010252D"/>
    <w:rsid w:val="00111806"/>
    <w:rsid w:val="00114774"/>
    <w:rsid w:val="00114F7F"/>
    <w:rsid w:val="0011538A"/>
    <w:rsid w:val="00121871"/>
    <w:rsid w:val="00121B5C"/>
    <w:rsid w:val="00122B90"/>
    <w:rsid w:val="001233B3"/>
    <w:rsid w:val="001238DB"/>
    <w:rsid w:val="001252B2"/>
    <w:rsid w:val="00131033"/>
    <w:rsid w:val="00133D35"/>
    <w:rsid w:val="0013428E"/>
    <w:rsid w:val="001373BF"/>
    <w:rsid w:val="00137DC8"/>
    <w:rsid w:val="001426EE"/>
    <w:rsid w:val="00142FEA"/>
    <w:rsid w:val="001440C6"/>
    <w:rsid w:val="00144ECC"/>
    <w:rsid w:val="001452BD"/>
    <w:rsid w:val="00147747"/>
    <w:rsid w:val="00152AFC"/>
    <w:rsid w:val="00152ED5"/>
    <w:rsid w:val="00153FE1"/>
    <w:rsid w:val="001541F6"/>
    <w:rsid w:val="0015726A"/>
    <w:rsid w:val="00157AF2"/>
    <w:rsid w:val="0016142D"/>
    <w:rsid w:val="001638F4"/>
    <w:rsid w:val="00165008"/>
    <w:rsid w:val="00166F45"/>
    <w:rsid w:val="001743E9"/>
    <w:rsid w:val="00174646"/>
    <w:rsid w:val="001748AB"/>
    <w:rsid w:val="001758F2"/>
    <w:rsid w:val="001760A5"/>
    <w:rsid w:val="001763AA"/>
    <w:rsid w:val="00176680"/>
    <w:rsid w:val="0018351A"/>
    <w:rsid w:val="001871D2"/>
    <w:rsid w:val="0019062C"/>
    <w:rsid w:val="001923DD"/>
    <w:rsid w:val="00195280"/>
    <w:rsid w:val="001953F7"/>
    <w:rsid w:val="0019556D"/>
    <w:rsid w:val="00196257"/>
    <w:rsid w:val="00197B2D"/>
    <w:rsid w:val="001A1902"/>
    <w:rsid w:val="001A1CB5"/>
    <w:rsid w:val="001A22C4"/>
    <w:rsid w:val="001A7B0F"/>
    <w:rsid w:val="001B0113"/>
    <w:rsid w:val="001B1A38"/>
    <w:rsid w:val="001B24EF"/>
    <w:rsid w:val="001B2DD0"/>
    <w:rsid w:val="001B630D"/>
    <w:rsid w:val="001C1414"/>
    <w:rsid w:val="001C2B23"/>
    <w:rsid w:val="001C2BB0"/>
    <w:rsid w:val="001C7C66"/>
    <w:rsid w:val="001D15A1"/>
    <w:rsid w:val="001D4B0F"/>
    <w:rsid w:val="001D4BFC"/>
    <w:rsid w:val="001D4E0D"/>
    <w:rsid w:val="001D71D6"/>
    <w:rsid w:val="001E162E"/>
    <w:rsid w:val="001E25E7"/>
    <w:rsid w:val="001E329E"/>
    <w:rsid w:val="001E683E"/>
    <w:rsid w:val="001E751E"/>
    <w:rsid w:val="001E7AF2"/>
    <w:rsid w:val="001F1775"/>
    <w:rsid w:val="001F2500"/>
    <w:rsid w:val="001F3DE8"/>
    <w:rsid w:val="001F43BD"/>
    <w:rsid w:val="001F4786"/>
    <w:rsid w:val="001F65E7"/>
    <w:rsid w:val="001F76EE"/>
    <w:rsid w:val="00200CC1"/>
    <w:rsid w:val="00201638"/>
    <w:rsid w:val="002019C1"/>
    <w:rsid w:val="00203A52"/>
    <w:rsid w:val="00203DE4"/>
    <w:rsid w:val="002056FA"/>
    <w:rsid w:val="002069D9"/>
    <w:rsid w:val="0021289E"/>
    <w:rsid w:val="002133D3"/>
    <w:rsid w:val="00214A4E"/>
    <w:rsid w:val="00215C46"/>
    <w:rsid w:val="00217FF0"/>
    <w:rsid w:val="00220744"/>
    <w:rsid w:val="00221C65"/>
    <w:rsid w:val="00222801"/>
    <w:rsid w:val="002233AB"/>
    <w:rsid w:val="002236BF"/>
    <w:rsid w:val="00225186"/>
    <w:rsid w:val="00225D46"/>
    <w:rsid w:val="00226416"/>
    <w:rsid w:val="00230209"/>
    <w:rsid w:val="00233373"/>
    <w:rsid w:val="0023561A"/>
    <w:rsid w:val="00236CB5"/>
    <w:rsid w:val="00237C57"/>
    <w:rsid w:val="0024025D"/>
    <w:rsid w:val="0024086E"/>
    <w:rsid w:val="00240A34"/>
    <w:rsid w:val="002420D7"/>
    <w:rsid w:val="002424F3"/>
    <w:rsid w:val="00243078"/>
    <w:rsid w:val="00243BCB"/>
    <w:rsid w:val="002444C8"/>
    <w:rsid w:val="00244A8F"/>
    <w:rsid w:val="00244B4E"/>
    <w:rsid w:val="0024518C"/>
    <w:rsid w:val="00246BFA"/>
    <w:rsid w:val="00247E52"/>
    <w:rsid w:val="00250A89"/>
    <w:rsid w:val="00250C22"/>
    <w:rsid w:val="00251292"/>
    <w:rsid w:val="00253528"/>
    <w:rsid w:val="00253BFF"/>
    <w:rsid w:val="002566EC"/>
    <w:rsid w:val="00256A36"/>
    <w:rsid w:val="002607CA"/>
    <w:rsid w:val="00261E68"/>
    <w:rsid w:val="00262A3B"/>
    <w:rsid w:val="00264700"/>
    <w:rsid w:val="00265157"/>
    <w:rsid w:val="00266123"/>
    <w:rsid w:val="002718C0"/>
    <w:rsid w:val="00272D10"/>
    <w:rsid w:val="00272EB6"/>
    <w:rsid w:val="002739B8"/>
    <w:rsid w:val="00274B02"/>
    <w:rsid w:val="00275789"/>
    <w:rsid w:val="002776B9"/>
    <w:rsid w:val="0028161C"/>
    <w:rsid w:val="002824BA"/>
    <w:rsid w:val="00285221"/>
    <w:rsid w:val="00285C43"/>
    <w:rsid w:val="002864FF"/>
    <w:rsid w:val="00286C1B"/>
    <w:rsid w:val="002872C3"/>
    <w:rsid w:val="002878D0"/>
    <w:rsid w:val="00287B0B"/>
    <w:rsid w:val="00287E72"/>
    <w:rsid w:val="00287F24"/>
    <w:rsid w:val="00290C62"/>
    <w:rsid w:val="00290EFE"/>
    <w:rsid w:val="00292BDD"/>
    <w:rsid w:val="002939C8"/>
    <w:rsid w:val="00293E45"/>
    <w:rsid w:val="0029573F"/>
    <w:rsid w:val="00296B10"/>
    <w:rsid w:val="002A2B1B"/>
    <w:rsid w:val="002A2C8D"/>
    <w:rsid w:val="002A3B9E"/>
    <w:rsid w:val="002A5742"/>
    <w:rsid w:val="002A6F75"/>
    <w:rsid w:val="002A79AC"/>
    <w:rsid w:val="002B01CA"/>
    <w:rsid w:val="002B176A"/>
    <w:rsid w:val="002B17A9"/>
    <w:rsid w:val="002B285E"/>
    <w:rsid w:val="002B754E"/>
    <w:rsid w:val="002C2C4B"/>
    <w:rsid w:val="002C3347"/>
    <w:rsid w:val="002C4307"/>
    <w:rsid w:val="002C43FD"/>
    <w:rsid w:val="002C477C"/>
    <w:rsid w:val="002D39D8"/>
    <w:rsid w:val="002D47B8"/>
    <w:rsid w:val="002D61B0"/>
    <w:rsid w:val="002D77F6"/>
    <w:rsid w:val="002E068D"/>
    <w:rsid w:val="002F13FA"/>
    <w:rsid w:val="002F16F5"/>
    <w:rsid w:val="002F1D02"/>
    <w:rsid w:val="002F358D"/>
    <w:rsid w:val="002F421A"/>
    <w:rsid w:val="002F4348"/>
    <w:rsid w:val="002F52CF"/>
    <w:rsid w:val="002F5347"/>
    <w:rsid w:val="002F5616"/>
    <w:rsid w:val="002F7220"/>
    <w:rsid w:val="0030020A"/>
    <w:rsid w:val="0030324D"/>
    <w:rsid w:val="00303AFE"/>
    <w:rsid w:val="00304AC1"/>
    <w:rsid w:val="00304F43"/>
    <w:rsid w:val="003150F2"/>
    <w:rsid w:val="00315555"/>
    <w:rsid w:val="00315697"/>
    <w:rsid w:val="00315C10"/>
    <w:rsid w:val="0031604C"/>
    <w:rsid w:val="00317E49"/>
    <w:rsid w:val="00321291"/>
    <w:rsid w:val="00321DDF"/>
    <w:rsid w:val="00325820"/>
    <w:rsid w:val="00327CFF"/>
    <w:rsid w:val="0033447F"/>
    <w:rsid w:val="00335399"/>
    <w:rsid w:val="00335953"/>
    <w:rsid w:val="00336171"/>
    <w:rsid w:val="003369B2"/>
    <w:rsid w:val="0033772C"/>
    <w:rsid w:val="00341FF7"/>
    <w:rsid w:val="0034491A"/>
    <w:rsid w:val="0034668A"/>
    <w:rsid w:val="0034774D"/>
    <w:rsid w:val="00350012"/>
    <w:rsid w:val="003500E6"/>
    <w:rsid w:val="00351783"/>
    <w:rsid w:val="00351940"/>
    <w:rsid w:val="00352BD8"/>
    <w:rsid w:val="00354A87"/>
    <w:rsid w:val="00357799"/>
    <w:rsid w:val="00361CB1"/>
    <w:rsid w:val="0036282C"/>
    <w:rsid w:val="00362C40"/>
    <w:rsid w:val="00362D1E"/>
    <w:rsid w:val="00366802"/>
    <w:rsid w:val="00367831"/>
    <w:rsid w:val="003706B0"/>
    <w:rsid w:val="00371BE0"/>
    <w:rsid w:val="00371C26"/>
    <w:rsid w:val="0037214D"/>
    <w:rsid w:val="003740AA"/>
    <w:rsid w:val="003744EB"/>
    <w:rsid w:val="00375D4B"/>
    <w:rsid w:val="00376B4C"/>
    <w:rsid w:val="003812CA"/>
    <w:rsid w:val="00384E7A"/>
    <w:rsid w:val="00385081"/>
    <w:rsid w:val="003856CE"/>
    <w:rsid w:val="003861A7"/>
    <w:rsid w:val="00387B9F"/>
    <w:rsid w:val="00390195"/>
    <w:rsid w:val="00392B35"/>
    <w:rsid w:val="003948BC"/>
    <w:rsid w:val="003951F1"/>
    <w:rsid w:val="00396411"/>
    <w:rsid w:val="003968FA"/>
    <w:rsid w:val="003A128F"/>
    <w:rsid w:val="003A4874"/>
    <w:rsid w:val="003A6152"/>
    <w:rsid w:val="003A6260"/>
    <w:rsid w:val="003B0198"/>
    <w:rsid w:val="003B1A51"/>
    <w:rsid w:val="003B20E1"/>
    <w:rsid w:val="003B3589"/>
    <w:rsid w:val="003B44D5"/>
    <w:rsid w:val="003B7F4F"/>
    <w:rsid w:val="003C0299"/>
    <w:rsid w:val="003C0801"/>
    <w:rsid w:val="003C16F3"/>
    <w:rsid w:val="003C3177"/>
    <w:rsid w:val="003C4CC6"/>
    <w:rsid w:val="003C63C3"/>
    <w:rsid w:val="003D1961"/>
    <w:rsid w:val="003F2400"/>
    <w:rsid w:val="003F2673"/>
    <w:rsid w:val="003F3B34"/>
    <w:rsid w:val="003F3F13"/>
    <w:rsid w:val="003F5100"/>
    <w:rsid w:val="003F559C"/>
    <w:rsid w:val="003F5827"/>
    <w:rsid w:val="003F5D34"/>
    <w:rsid w:val="00400D3A"/>
    <w:rsid w:val="00401B30"/>
    <w:rsid w:val="00406C0A"/>
    <w:rsid w:val="00410A6A"/>
    <w:rsid w:val="0041141C"/>
    <w:rsid w:val="00411640"/>
    <w:rsid w:val="00414BAA"/>
    <w:rsid w:val="00416951"/>
    <w:rsid w:val="004201BE"/>
    <w:rsid w:val="00421862"/>
    <w:rsid w:val="00422FEA"/>
    <w:rsid w:val="00424158"/>
    <w:rsid w:val="00424BB2"/>
    <w:rsid w:val="00425570"/>
    <w:rsid w:val="004256E2"/>
    <w:rsid w:val="00425FBF"/>
    <w:rsid w:val="004278A1"/>
    <w:rsid w:val="0043116F"/>
    <w:rsid w:val="00431A5B"/>
    <w:rsid w:val="00432F53"/>
    <w:rsid w:val="00433D5F"/>
    <w:rsid w:val="00436E1A"/>
    <w:rsid w:val="00440678"/>
    <w:rsid w:val="00441558"/>
    <w:rsid w:val="0044196E"/>
    <w:rsid w:val="0044620D"/>
    <w:rsid w:val="00446D9D"/>
    <w:rsid w:val="00446E5B"/>
    <w:rsid w:val="00450374"/>
    <w:rsid w:val="00451ABD"/>
    <w:rsid w:val="00452740"/>
    <w:rsid w:val="00452A90"/>
    <w:rsid w:val="00453538"/>
    <w:rsid w:val="00453B6A"/>
    <w:rsid w:val="00455A19"/>
    <w:rsid w:val="00455E6D"/>
    <w:rsid w:val="0045619A"/>
    <w:rsid w:val="004577DA"/>
    <w:rsid w:val="00460370"/>
    <w:rsid w:val="00462753"/>
    <w:rsid w:val="00462A3F"/>
    <w:rsid w:val="0046563F"/>
    <w:rsid w:val="00467F38"/>
    <w:rsid w:val="00470066"/>
    <w:rsid w:val="004714CA"/>
    <w:rsid w:val="00471EE8"/>
    <w:rsid w:val="004729D5"/>
    <w:rsid w:val="00473056"/>
    <w:rsid w:val="00473896"/>
    <w:rsid w:val="00476501"/>
    <w:rsid w:val="004765FF"/>
    <w:rsid w:val="004769B3"/>
    <w:rsid w:val="00477CAF"/>
    <w:rsid w:val="00480740"/>
    <w:rsid w:val="004830DE"/>
    <w:rsid w:val="00483B5E"/>
    <w:rsid w:val="004861C6"/>
    <w:rsid w:val="00486206"/>
    <w:rsid w:val="0048779D"/>
    <w:rsid w:val="0049184F"/>
    <w:rsid w:val="00491C22"/>
    <w:rsid w:val="00493AD5"/>
    <w:rsid w:val="004949DA"/>
    <w:rsid w:val="004953A4"/>
    <w:rsid w:val="00497315"/>
    <w:rsid w:val="00497E90"/>
    <w:rsid w:val="004A1E9C"/>
    <w:rsid w:val="004A3225"/>
    <w:rsid w:val="004A5037"/>
    <w:rsid w:val="004A58D4"/>
    <w:rsid w:val="004B0621"/>
    <w:rsid w:val="004B2B3F"/>
    <w:rsid w:val="004B30A4"/>
    <w:rsid w:val="004B51EF"/>
    <w:rsid w:val="004B78D9"/>
    <w:rsid w:val="004C04B5"/>
    <w:rsid w:val="004C185B"/>
    <w:rsid w:val="004C25EC"/>
    <w:rsid w:val="004C50E8"/>
    <w:rsid w:val="004C600E"/>
    <w:rsid w:val="004D04DC"/>
    <w:rsid w:val="004D2D62"/>
    <w:rsid w:val="004D2EDF"/>
    <w:rsid w:val="004D4931"/>
    <w:rsid w:val="004D6A15"/>
    <w:rsid w:val="004D72F9"/>
    <w:rsid w:val="004E1D25"/>
    <w:rsid w:val="004E31BD"/>
    <w:rsid w:val="004E5F57"/>
    <w:rsid w:val="004F0F4E"/>
    <w:rsid w:val="004F1E48"/>
    <w:rsid w:val="004F40DB"/>
    <w:rsid w:val="004F49A9"/>
    <w:rsid w:val="004F4CD6"/>
    <w:rsid w:val="004F56F0"/>
    <w:rsid w:val="004F6670"/>
    <w:rsid w:val="004F783B"/>
    <w:rsid w:val="00500E02"/>
    <w:rsid w:val="00501CBA"/>
    <w:rsid w:val="00501FDA"/>
    <w:rsid w:val="00503AFC"/>
    <w:rsid w:val="00506363"/>
    <w:rsid w:val="005071C7"/>
    <w:rsid w:val="00507897"/>
    <w:rsid w:val="005108A5"/>
    <w:rsid w:val="00511003"/>
    <w:rsid w:val="00512017"/>
    <w:rsid w:val="00514484"/>
    <w:rsid w:val="00515461"/>
    <w:rsid w:val="0051602B"/>
    <w:rsid w:val="00524931"/>
    <w:rsid w:val="005251B4"/>
    <w:rsid w:val="00525C2F"/>
    <w:rsid w:val="00530E17"/>
    <w:rsid w:val="005330DC"/>
    <w:rsid w:val="00536D11"/>
    <w:rsid w:val="00537298"/>
    <w:rsid w:val="0054049A"/>
    <w:rsid w:val="00540946"/>
    <w:rsid w:val="005411CE"/>
    <w:rsid w:val="00543709"/>
    <w:rsid w:val="00544362"/>
    <w:rsid w:val="00546AC6"/>
    <w:rsid w:val="00551936"/>
    <w:rsid w:val="00553CD2"/>
    <w:rsid w:val="005547CF"/>
    <w:rsid w:val="00554B72"/>
    <w:rsid w:val="00554C21"/>
    <w:rsid w:val="005573A6"/>
    <w:rsid w:val="00560D96"/>
    <w:rsid w:val="00563278"/>
    <w:rsid w:val="005702E9"/>
    <w:rsid w:val="00570A84"/>
    <w:rsid w:val="00572178"/>
    <w:rsid w:val="00573A5C"/>
    <w:rsid w:val="005742ED"/>
    <w:rsid w:val="005753AA"/>
    <w:rsid w:val="00576A89"/>
    <w:rsid w:val="00576CE7"/>
    <w:rsid w:val="00577603"/>
    <w:rsid w:val="00580806"/>
    <w:rsid w:val="00581209"/>
    <w:rsid w:val="0058153A"/>
    <w:rsid w:val="00582646"/>
    <w:rsid w:val="00582E74"/>
    <w:rsid w:val="00587B3F"/>
    <w:rsid w:val="00592350"/>
    <w:rsid w:val="005923DF"/>
    <w:rsid w:val="00597268"/>
    <w:rsid w:val="00597717"/>
    <w:rsid w:val="005A113F"/>
    <w:rsid w:val="005A207A"/>
    <w:rsid w:val="005A330D"/>
    <w:rsid w:val="005A44C0"/>
    <w:rsid w:val="005A5518"/>
    <w:rsid w:val="005A5B85"/>
    <w:rsid w:val="005A6451"/>
    <w:rsid w:val="005A6765"/>
    <w:rsid w:val="005B06C6"/>
    <w:rsid w:val="005B095C"/>
    <w:rsid w:val="005B3107"/>
    <w:rsid w:val="005B5B24"/>
    <w:rsid w:val="005B5E01"/>
    <w:rsid w:val="005B6CAF"/>
    <w:rsid w:val="005C0ECE"/>
    <w:rsid w:val="005C1284"/>
    <w:rsid w:val="005C3762"/>
    <w:rsid w:val="005D0630"/>
    <w:rsid w:val="005D069C"/>
    <w:rsid w:val="005D1123"/>
    <w:rsid w:val="005D4006"/>
    <w:rsid w:val="005D51F4"/>
    <w:rsid w:val="005D6AE0"/>
    <w:rsid w:val="005D6D1D"/>
    <w:rsid w:val="005E1E1F"/>
    <w:rsid w:val="005E2A04"/>
    <w:rsid w:val="005E3425"/>
    <w:rsid w:val="005E483D"/>
    <w:rsid w:val="005E6FFA"/>
    <w:rsid w:val="005E73A3"/>
    <w:rsid w:val="005E7C4A"/>
    <w:rsid w:val="005F084A"/>
    <w:rsid w:val="005F4B5F"/>
    <w:rsid w:val="005F5214"/>
    <w:rsid w:val="005F587D"/>
    <w:rsid w:val="005F6D29"/>
    <w:rsid w:val="005F720B"/>
    <w:rsid w:val="0060233C"/>
    <w:rsid w:val="0060301C"/>
    <w:rsid w:val="00603652"/>
    <w:rsid w:val="00603AA1"/>
    <w:rsid w:val="00606EDB"/>
    <w:rsid w:val="00607355"/>
    <w:rsid w:val="00607ECC"/>
    <w:rsid w:val="00611506"/>
    <w:rsid w:val="006115BC"/>
    <w:rsid w:val="006120DB"/>
    <w:rsid w:val="006123AF"/>
    <w:rsid w:val="00612D25"/>
    <w:rsid w:val="00612D3E"/>
    <w:rsid w:val="00613D8B"/>
    <w:rsid w:val="006202AB"/>
    <w:rsid w:val="006210D9"/>
    <w:rsid w:val="0062656C"/>
    <w:rsid w:val="00630293"/>
    <w:rsid w:val="00631569"/>
    <w:rsid w:val="00631C9C"/>
    <w:rsid w:val="00632E12"/>
    <w:rsid w:val="00633630"/>
    <w:rsid w:val="00634072"/>
    <w:rsid w:val="006353A2"/>
    <w:rsid w:val="006411B4"/>
    <w:rsid w:val="00650992"/>
    <w:rsid w:val="00651B54"/>
    <w:rsid w:val="00652A58"/>
    <w:rsid w:val="006533D8"/>
    <w:rsid w:val="006537F4"/>
    <w:rsid w:val="006561EE"/>
    <w:rsid w:val="00661D9E"/>
    <w:rsid w:val="00662D73"/>
    <w:rsid w:val="00663BE1"/>
    <w:rsid w:val="00665106"/>
    <w:rsid w:val="00667D5D"/>
    <w:rsid w:val="006705B1"/>
    <w:rsid w:val="0067127D"/>
    <w:rsid w:val="00672957"/>
    <w:rsid w:val="00676497"/>
    <w:rsid w:val="00680162"/>
    <w:rsid w:val="00683E4D"/>
    <w:rsid w:val="00684E96"/>
    <w:rsid w:val="00685D93"/>
    <w:rsid w:val="006862E0"/>
    <w:rsid w:val="0068788B"/>
    <w:rsid w:val="006908FC"/>
    <w:rsid w:val="006934B3"/>
    <w:rsid w:val="0069482D"/>
    <w:rsid w:val="00695AC4"/>
    <w:rsid w:val="0069661D"/>
    <w:rsid w:val="006A0E72"/>
    <w:rsid w:val="006A108E"/>
    <w:rsid w:val="006A449B"/>
    <w:rsid w:val="006A4CA9"/>
    <w:rsid w:val="006A534F"/>
    <w:rsid w:val="006A641D"/>
    <w:rsid w:val="006A7D86"/>
    <w:rsid w:val="006B5947"/>
    <w:rsid w:val="006B64A0"/>
    <w:rsid w:val="006C0148"/>
    <w:rsid w:val="006C08B9"/>
    <w:rsid w:val="006C2D73"/>
    <w:rsid w:val="006C46B6"/>
    <w:rsid w:val="006C4E9C"/>
    <w:rsid w:val="006C57C5"/>
    <w:rsid w:val="006C59D6"/>
    <w:rsid w:val="006C64D7"/>
    <w:rsid w:val="006C7C86"/>
    <w:rsid w:val="006D1F11"/>
    <w:rsid w:val="006D308C"/>
    <w:rsid w:val="006D3261"/>
    <w:rsid w:val="006D4DE9"/>
    <w:rsid w:val="006D5248"/>
    <w:rsid w:val="006D5654"/>
    <w:rsid w:val="006D6F6D"/>
    <w:rsid w:val="006D7FAA"/>
    <w:rsid w:val="006E3691"/>
    <w:rsid w:val="006E63EE"/>
    <w:rsid w:val="006F1CA5"/>
    <w:rsid w:val="006F2F99"/>
    <w:rsid w:val="006F3C16"/>
    <w:rsid w:val="006F5A8E"/>
    <w:rsid w:val="006F69DD"/>
    <w:rsid w:val="0070074D"/>
    <w:rsid w:val="00701586"/>
    <w:rsid w:val="00702E5F"/>
    <w:rsid w:val="00703C79"/>
    <w:rsid w:val="00707902"/>
    <w:rsid w:val="0071172C"/>
    <w:rsid w:val="0071672A"/>
    <w:rsid w:val="00717BEE"/>
    <w:rsid w:val="00720492"/>
    <w:rsid w:val="0072057B"/>
    <w:rsid w:val="00720E25"/>
    <w:rsid w:val="0072210A"/>
    <w:rsid w:val="00722A6F"/>
    <w:rsid w:val="00722BEC"/>
    <w:rsid w:val="00722FCD"/>
    <w:rsid w:val="0072301C"/>
    <w:rsid w:val="00723973"/>
    <w:rsid w:val="00725D82"/>
    <w:rsid w:val="00727B00"/>
    <w:rsid w:val="00730FA6"/>
    <w:rsid w:val="00732C71"/>
    <w:rsid w:val="007331FE"/>
    <w:rsid w:val="00733841"/>
    <w:rsid w:val="007353BB"/>
    <w:rsid w:val="00735A34"/>
    <w:rsid w:val="00736304"/>
    <w:rsid w:val="00736673"/>
    <w:rsid w:val="0073768D"/>
    <w:rsid w:val="00741BA2"/>
    <w:rsid w:val="00741C99"/>
    <w:rsid w:val="00742387"/>
    <w:rsid w:val="007423DB"/>
    <w:rsid w:val="00744F5B"/>
    <w:rsid w:val="00752BB8"/>
    <w:rsid w:val="00757817"/>
    <w:rsid w:val="00761950"/>
    <w:rsid w:val="007626C2"/>
    <w:rsid w:val="00763B78"/>
    <w:rsid w:val="00764662"/>
    <w:rsid w:val="00764C74"/>
    <w:rsid w:val="00764EFC"/>
    <w:rsid w:val="00765D44"/>
    <w:rsid w:val="00766750"/>
    <w:rsid w:val="00766E0E"/>
    <w:rsid w:val="007679A8"/>
    <w:rsid w:val="007708F6"/>
    <w:rsid w:val="0077171C"/>
    <w:rsid w:val="0077367E"/>
    <w:rsid w:val="007752C4"/>
    <w:rsid w:val="007812AC"/>
    <w:rsid w:val="0078252B"/>
    <w:rsid w:val="00791941"/>
    <w:rsid w:val="007A0C2E"/>
    <w:rsid w:val="007A148C"/>
    <w:rsid w:val="007A1653"/>
    <w:rsid w:val="007A17D5"/>
    <w:rsid w:val="007A1DD1"/>
    <w:rsid w:val="007A4343"/>
    <w:rsid w:val="007A5B8A"/>
    <w:rsid w:val="007A5F2A"/>
    <w:rsid w:val="007A70F9"/>
    <w:rsid w:val="007B1F78"/>
    <w:rsid w:val="007B253F"/>
    <w:rsid w:val="007B2A51"/>
    <w:rsid w:val="007B4D3B"/>
    <w:rsid w:val="007B53A9"/>
    <w:rsid w:val="007B5556"/>
    <w:rsid w:val="007B589A"/>
    <w:rsid w:val="007B67A2"/>
    <w:rsid w:val="007B73B4"/>
    <w:rsid w:val="007C1433"/>
    <w:rsid w:val="007C27CA"/>
    <w:rsid w:val="007C3641"/>
    <w:rsid w:val="007D06E2"/>
    <w:rsid w:val="007D090A"/>
    <w:rsid w:val="007D12C4"/>
    <w:rsid w:val="007D2BD7"/>
    <w:rsid w:val="007D2F5B"/>
    <w:rsid w:val="007D42C4"/>
    <w:rsid w:val="007D5A5A"/>
    <w:rsid w:val="007D7B34"/>
    <w:rsid w:val="007E1205"/>
    <w:rsid w:val="007E2210"/>
    <w:rsid w:val="007E42E1"/>
    <w:rsid w:val="007E5EA4"/>
    <w:rsid w:val="007F0513"/>
    <w:rsid w:val="007F244E"/>
    <w:rsid w:val="007F2C5E"/>
    <w:rsid w:val="007F3B7C"/>
    <w:rsid w:val="007F4171"/>
    <w:rsid w:val="007F4C3A"/>
    <w:rsid w:val="007F5B48"/>
    <w:rsid w:val="007F69AB"/>
    <w:rsid w:val="00801648"/>
    <w:rsid w:val="008017BB"/>
    <w:rsid w:val="00801C40"/>
    <w:rsid w:val="0080251B"/>
    <w:rsid w:val="00805A67"/>
    <w:rsid w:val="008119A9"/>
    <w:rsid w:val="0081569A"/>
    <w:rsid w:val="00815A20"/>
    <w:rsid w:val="008168B2"/>
    <w:rsid w:val="008204BC"/>
    <w:rsid w:val="00821F37"/>
    <w:rsid w:val="008227ED"/>
    <w:rsid w:val="00823A0D"/>
    <w:rsid w:val="008303D8"/>
    <w:rsid w:val="008333CF"/>
    <w:rsid w:val="00834628"/>
    <w:rsid w:val="008349DC"/>
    <w:rsid w:val="00840E0E"/>
    <w:rsid w:val="00842FF0"/>
    <w:rsid w:val="008456E4"/>
    <w:rsid w:val="00845AF4"/>
    <w:rsid w:val="008500AD"/>
    <w:rsid w:val="0085037E"/>
    <w:rsid w:val="008545CF"/>
    <w:rsid w:val="00854C30"/>
    <w:rsid w:val="0085661D"/>
    <w:rsid w:val="00861C2B"/>
    <w:rsid w:val="0086278F"/>
    <w:rsid w:val="00864318"/>
    <w:rsid w:val="00864368"/>
    <w:rsid w:val="00864491"/>
    <w:rsid w:val="00864677"/>
    <w:rsid w:val="00867BB6"/>
    <w:rsid w:val="00871403"/>
    <w:rsid w:val="00871CA9"/>
    <w:rsid w:val="00871F7F"/>
    <w:rsid w:val="00872457"/>
    <w:rsid w:val="008741E2"/>
    <w:rsid w:val="0087458F"/>
    <w:rsid w:val="00875142"/>
    <w:rsid w:val="00876064"/>
    <w:rsid w:val="008767F6"/>
    <w:rsid w:val="00877FC5"/>
    <w:rsid w:val="00882AC7"/>
    <w:rsid w:val="00884B4E"/>
    <w:rsid w:val="008864F0"/>
    <w:rsid w:val="00887CF8"/>
    <w:rsid w:val="00887E8E"/>
    <w:rsid w:val="008909F2"/>
    <w:rsid w:val="008939A8"/>
    <w:rsid w:val="0089495E"/>
    <w:rsid w:val="008953AF"/>
    <w:rsid w:val="00897963"/>
    <w:rsid w:val="008A15A4"/>
    <w:rsid w:val="008A2AC0"/>
    <w:rsid w:val="008A3519"/>
    <w:rsid w:val="008A49CF"/>
    <w:rsid w:val="008A54AE"/>
    <w:rsid w:val="008A59C4"/>
    <w:rsid w:val="008A5B90"/>
    <w:rsid w:val="008B0FB0"/>
    <w:rsid w:val="008B1086"/>
    <w:rsid w:val="008B2124"/>
    <w:rsid w:val="008B3D26"/>
    <w:rsid w:val="008B75C2"/>
    <w:rsid w:val="008B7EA2"/>
    <w:rsid w:val="008C01D0"/>
    <w:rsid w:val="008C3CF6"/>
    <w:rsid w:val="008C3F8B"/>
    <w:rsid w:val="008C714B"/>
    <w:rsid w:val="008D1FB1"/>
    <w:rsid w:val="008D285B"/>
    <w:rsid w:val="008D2D65"/>
    <w:rsid w:val="008D315F"/>
    <w:rsid w:val="008D438C"/>
    <w:rsid w:val="008D6017"/>
    <w:rsid w:val="008D642E"/>
    <w:rsid w:val="008D687D"/>
    <w:rsid w:val="008D7852"/>
    <w:rsid w:val="008E0E4E"/>
    <w:rsid w:val="008E1368"/>
    <w:rsid w:val="008E17B2"/>
    <w:rsid w:val="008E212B"/>
    <w:rsid w:val="008E593C"/>
    <w:rsid w:val="008E5F87"/>
    <w:rsid w:val="008E63CA"/>
    <w:rsid w:val="008E69F7"/>
    <w:rsid w:val="008E714D"/>
    <w:rsid w:val="008F03AE"/>
    <w:rsid w:val="008F16A2"/>
    <w:rsid w:val="008F32C8"/>
    <w:rsid w:val="008F36EE"/>
    <w:rsid w:val="008F647A"/>
    <w:rsid w:val="00901A3D"/>
    <w:rsid w:val="00902137"/>
    <w:rsid w:val="00902AA7"/>
    <w:rsid w:val="0090412B"/>
    <w:rsid w:val="00904BC6"/>
    <w:rsid w:val="00905F41"/>
    <w:rsid w:val="00910C04"/>
    <w:rsid w:val="00910F08"/>
    <w:rsid w:val="00912977"/>
    <w:rsid w:val="00912F8B"/>
    <w:rsid w:val="0091382E"/>
    <w:rsid w:val="00913D00"/>
    <w:rsid w:val="00914A67"/>
    <w:rsid w:val="00915EDD"/>
    <w:rsid w:val="00917641"/>
    <w:rsid w:val="00921C15"/>
    <w:rsid w:val="00922D0D"/>
    <w:rsid w:val="00925A95"/>
    <w:rsid w:val="00925D90"/>
    <w:rsid w:val="00926945"/>
    <w:rsid w:val="00934253"/>
    <w:rsid w:val="0093687A"/>
    <w:rsid w:val="0093738C"/>
    <w:rsid w:val="00937AB8"/>
    <w:rsid w:val="00937EC5"/>
    <w:rsid w:val="009404D1"/>
    <w:rsid w:val="009405A0"/>
    <w:rsid w:val="0094579C"/>
    <w:rsid w:val="00945D7A"/>
    <w:rsid w:val="00951CED"/>
    <w:rsid w:val="00952CAE"/>
    <w:rsid w:val="00953963"/>
    <w:rsid w:val="00953D2B"/>
    <w:rsid w:val="00954F52"/>
    <w:rsid w:val="009602AA"/>
    <w:rsid w:val="00960B13"/>
    <w:rsid w:val="00960BE0"/>
    <w:rsid w:val="00961B6B"/>
    <w:rsid w:val="00962027"/>
    <w:rsid w:val="009630CB"/>
    <w:rsid w:val="00964161"/>
    <w:rsid w:val="00967665"/>
    <w:rsid w:val="009712BC"/>
    <w:rsid w:val="0097452D"/>
    <w:rsid w:val="00974550"/>
    <w:rsid w:val="0097465F"/>
    <w:rsid w:val="009749FC"/>
    <w:rsid w:val="0097571C"/>
    <w:rsid w:val="00976532"/>
    <w:rsid w:val="009806BA"/>
    <w:rsid w:val="0098139E"/>
    <w:rsid w:val="00982ED8"/>
    <w:rsid w:val="00983B42"/>
    <w:rsid w:val="0098431A"/>
    <w:rsid w:val="00984EAB"/>
    <w:rsid w:val="00984F6D"/>
    <w:rsid w:val="009859A4"/>
    <w:rsid w:val="00987CFB"/>
    <w:rsid w:val="009900EB"/>
    <w:rsid w:val="00990775"/>
    <w:rsid w:val="0099146E"/>
    <w:rsid w:val="0099574A"/>
    <w:rsid w:val="00995993"/>
    <w:rsid w:val="00996DC4"/>
    <w:rsid w:val="009A1096"/>
    <w:rsid w:val="009A1A42"/>
    <w:rsid w:val="009A1EAA"/>
    <w:rsid w:val="009A210D"/>
    <w:rsid w:val="009A27CC"/>
    <w:rsid w:val="009A2C92"/>
    <w:rsid w:val="009A3F6F"/>
    <w:rsid w:val="009A444F"/>
    <w:rsid w:val="009A5940"/>
    <w:rsid w:val="009A7F49"/>
    <w:rsid w:val="009B5B2D"/>
    <w:rsid w:val="009B5C2D"/>
    <w:rsid w:val="009B7E6A"/>
    <w:rsid w:val="009C2911"/>
    <w:rsid w:val="009C39A5"/>
    <w:rsid w:val="009C58CE"/>
    <w:rsid w:val="009C5D5E"/>
    <w:rsid w:val="009D0F28"/>
    <w:rsid w:val="009D1020"/>
    <w:rsid w:val="009D18F1"/>
    <w:rsid w:val="009D2AF0"/>
    <w:rsid w:val="009D4497"/>
    <w:rsid w:val="009D4912"/>
    <w:rsid w:val="009D5C98"/>
    <w:rsid w:val="009D6124"/>
    <w:rsid w:val="009D639C"/>
    <w:rsid w:val="009E0134"/>
    <w:rsid w:val="009E0C6B"/>
    <w:rsid w:val="009E2B40"/>
    <w:rsid w:val="009E2BEA"/>
    <w:rsid w:val="009F2A75"/>
    <w:rsid w:val="009F2FD3"/>
    <w:rsid w:val="009F55B3"/>
    <w:rsid w:val="009F705B"/>
    <w:rsid w:val="00A01056"/>
    <w:rsid w:val="00A035EF"/>
    <w:rsid w:val="00A07275"/>
    <w:rsid w:val="00A10BBD"/>
    <w:rsid w:val="00A14990"/>
    <w:rsid w:val="00A1515F"/>
    <w:rsid w:val="00A154C5"/>
    <w:rsid w:val="00A213B8"/>
    <w:rsid w:val="00A21CA0"/>
    <w:rsid w:val="00A21DCD"/>
    <w:rsid w:val="00A220CA"/>
    <w:rsid w:val="00A232AD"/>
    <w:rsid w:val="00A261BD"/>
    <w:rsid w:val="00A26B0C"/>
    <w:rsid w:val="00A271F6"/>
    <w:rsid w:val="00A30B42"/>
    <w:rsid w:val="00A3285C"/>
    <w:rsid w:val="00A32B58"/>
    <w:rsid w:val="00A333DE"/>
    <w:rsid w:val="00A336B3"/>
    <w:rsid w:val="00A34299"/>
    <w:rsid w:val="00A36D10"/>
    <w:rsid w:val="00A37176"/>
    <w:rsid w:val="00A37201"/>
    <w:rsid w:val="00A37BE4"/>
    <w:rsid w:val="00A45718"/>
    <w:rsid w:val="00A477EA"/>
    <w:rsid w:val="00A50DA7"/>
    <w:rsid w:val="00A53FE8"/>
    <w:rsid w:val="00A5618F"/>
    <w:rsid w:val="00A56275"/>
    <w:rsid w:val="00A60488"/>
    <w:rsid w:val="00A61A20"/>
    <w:rsid w:val="00A64597"/>
    <w:rsid w:val="00A66158"/>
    <w:rsid w:val="00A67389"/>
    <w:rsid w:val="00A67C3C"/>
    <w:rsid w:val="00A7062E"/>
    <w:rsid w:val="00A7067B"/>
    <w:rsid w:val="00A7105E"/>
    <w:rsid w:val="00A71CE7"/>
    <w:rsid w:val="00A72524"/>
    <w:rsid w:val="00A72BFF"/>
    <w:rsid w:val="00A73127"/>
    <w:rsid w:val="00A7500D"/>
    <w:rsid w:val="00A76E96"/>
    <w:rsid w:val="00A904A1"/>
    <w:rsid w:val="00A93C1E"/>
    <w:rsid w:val="00A94230"/>
    <w:rsid w:val="00A95F0D"/>
    <w:rsid w:val="00AA054A"/>
    <w:rsid w:val="00AA175E"/>
    <w:rsid w:val="00AA3007"/>
    <w:rsid w:val="00AA5A9B"/>
    <w:rsid w:val="00AA62A0"/>
    <w:rsid w:val="00AA69CB"/>
    <w:rsid w:val="00AB14AB"/>
    <w:rsid w:val="00AB150C"/>
    <w:rsid w:val="00AB2809"/>
    <w:rsid w:val="00AB515E"/>
    <w:rsid w:val="00AC014E"/>
    <w:rsid w:val="00AC34BD"/>
    <w:rsid w:val="00AC4CE8"/>
    <w:rsid w:val="00AC570D"/>
    <w:rsid w:val="00AC5762"/>
    <w:rsid w:val="00AC5766"/>
    <w:rsid w:val="00AC7594"/>
    <w:rsid w:val="00AC77FF"/>
    <w:rsid w:val="00AC7D2E"/>
    <w:rsid w:val="00AC7DC9"/>
    <w:rsid w:val="00AD21A0"/>
    <w:rsid w:val="00AD6796"/>
    <w:rsid w:val="00AD6DB4"/>
    <w:rsid w:val="00AE164B"/>
    <w:rsid w:val="00AE20F3"/>
    <w:rsid w:val="00AE26B4"/>
    <w:rsid w:val="00AE469B"/>
    <w:rsid w:val="00AE58C4"/>
    <w:rsid w:val="00AE7124"/>
    <w:rsid w:val="00AE7532"/>
    <w:rsid w:val="00AE7853"/>
    <w:rsid w:val="00AE7D0F"/>
    <w:rsid w:val="00AF2212"/>
    <w:rsid w:val="00AF2773"/>
    <w:rsid w:val="00AF4E93"/>
    <w:rsid w:val="00AF560D"/>
    <w:rsid w:val="00AF6B23"/>
    <w:rsid w:val="00AF6C88"/>
    <w:rsid w:val="00B0081E"/>
    <w:rsid w:val="00B00B0C"/>
    <w:rsid w:val="00B02F81"/>
    <w:rsid w:val="00B052FE"/>
    <w:rsid w:val="00B077BE"/>
    <w:rsid w:val="00B11280"/>
    <w:rsid w:val="00B132E8"/>
    <w:rsid w:val="00B137D3"/>
    <w:rsid w:val="00B13BB4"/>
    <w:rsid w:val="00B143C8"/>
    <w:rsid w:val="00B14878"/>
    <w:rsid w:val="00B16248"/>
    <w:rsid w:val="00B167D5"/>
    <w:rsid w:val="00B16DCB"/>
    <w:rsid w:val="00B22759"/>
    <w:rsid w:val="00B24485"/>
    <w:rsid w:val="00B24ECD"/>
    <w:rsid w:val="00B26855"/>
    <w:rsid w:val="00B2742B"/>
    <w:rsid w:val="00B32933"/>
    <w:rsid w:val="00B36E59"/>
    <w:rsid w:val="00B371DA"/>
    <w:rsid w:val="00B439CA"/>
    <w:rsid w:val="00B456F8"/>
    <w:rsid w:val="00B45BB8"/>
    <w:rsid w:val="00B475B6"/>
    <w:rsid w:val="00B47E83"/>
    <w:rsid w:val="00B502A9"/>
    <w:rsid w:val="00B50775"/>
    <w:rsid w:val="00B530C7"/>
    <w:rsid w:val="00B53DC4"/>
    <w:rsid w:val="00B54116"/>
    <w:rsid w:val="00B56659"/>
    <w:rsid w:val="00B57433"/>
    <w:rsid w:val="00B62804"/>
    <w:rsid w:val="00B63FBE"/>
    <w:rsid w:val="00B65815"/>
    <w:rsid w:val="00B676A9"/>
    <w:rsid w:val="00B7237A"/>
    <w:rsid w:val="00B7383D"/>
    <w:rsid w:val="00B771F6"/>
    <w:rsid w:val="00B7757B"/>
    <w:rsid w:val="00B77B0C"/>
    <w:rsid w:val="00B81547"/>
    <w:rsid w:val="00B820BD"/>
    <w:rsid w:val="00B833BB"/>
    <w:rsid w:val="00B84540"/>
    <w:rsid w:val="00B8518C"/>
    <w:rsid w:val="00B8795B"/>
    <w:rsid w:val="00B87CFA"/>
    <w:rsid w:val="00B9124B"/>
    <w:rsid w:val="00B9164C"/>
    <w:rsid w:val="00B920EA"/>
    <w:rsid w:val="00B92D49"/>
    <w:rsid w:val="00B97E8E"/>
    <w:rsid w:val="00BA084D"/>
    <w:rsid w:val="00BA47E8"/>
    <w:rsid w:val="00BA5474"/>
    <w:rsid w:val="00BB01F5"/>
    <w:rsid w:val="00BB0633"/>
    <w:rsid w:val="00BB0924"/>
    <w:rsid w:val="00BB0D59"/>
    <w:rsid w:val="00BB139C"/>
    <w:rsid w:val="00BB2D23"/>
    <w:rsid w:val="00BB5299"/>
    <w:rsid w:val="00BC0CBE"/>
    <w:rsid w:val="00BC28BD"/>
    <w:rsid w:val="00BC3527"/>
    <w:rsid w:val="00BC37A5"/>
    <w:rsid w:val="00BC58DD"/>
    <w:rsid w:val="00BC7513"/>
    <w:rsid w:val="00BC7A09"/>
    <w:rsid w:val="00BC7D10"/>
    <w:rsid w:val="00BD054D"/>
    <w:rsid w:val="00BD09B3"/>
    <w:rsid w:val="00BD0F87"/>
    <w:rsid w:val="00BD197A"/>
    <w:rsid w:val="00BD2CD6"/>
    <w:rsid w:val="00BD40A1"/>
    <w:rsid w:val="00BD5295"/>
    <w:rsid w:val="00BD6E82"/>
    <w:rsid w:val="00BD6FF8"/>
    <w:rsid w:val="00BE0A18"/>
    <w:rsid w:val="00BE3EB4"/>
    <w:rsid w:val="00BE5EE0"/>
    <w:rsid w:val="00BE6DBB"/>
    <w:rsid w:val="00BE71ED"/>
    <w:rsid w:val="00BE7680"/>
    <w:rsid w:val="00BE7EA4"/>
    <w:rsid w:val="00BF0498"/>
    <w:rsid w:val="00BF2683"/>
    <w:rsid w:val="00BF27BA"/>
    <w:rsid w:val="00BF2A0C"/>
    <w:rsid w:val="00BF3EA5"/>
    <w:rsid w:val="00BF5B24"/>
    <w:rsid w:val="00BF6247"/>
    <w:rsid w:val="00BF732D"/>
    <w:rsid w:val="00C00FA9"/>
    <w:rsid w:val="00C05C03"/>
    <w:rsid w:val="00C05F49"/>
    <w:rsid w:val="00C07609"/>
    <w:rsid w:val="00C14F55"/>
    <w:rsid w:val="00C1669E"/>
    <w:rsid w:val="00C20AD6"/>
    <w:rsid w:val="00C20EF1"/>
    <w:rsid w:val="00C2433B"/>
    <w:rsid w:val="00C27FB0"/>
    <w:rsid w:val="00C31277"/>
    <w:rsid w:val="00C32911"/>
    <w:rsid w:val="00C3431F"/>
    <w:rsid w:val="00C34E21"/>
    <w:rsid w:val="00C34EBD"/>
    <w:rsid w:val="00C4132D"/>
    <w:rsid w:val="00C43023"/>
    <w:rsid w:val="00C433A5"/>
    <w:rsid w:val="00C44E33"/>
    <w:rsid w:val="00C44EB9"/>
    <w:rsid w:val="00C45359"/>
    <w:rsid w:val="00C51925"/>
    <w:rsid w:val="00C531CC"/>
    <w:rsid w:val="00C55BAF"/>
    <w:rsid w:val="00C616A0"/>
    <w:rsid w:val="00C61786"/>
    <w:rsid w:val="00C645BD"/>
    <w:rsid w:val="00C65809"/>
    <w:rsid w:val="00C65DC4"/>
    <w:rsid w:val="00C7015D"/>
    <w:rsid w:val="00C72308"/>
    <w:rsid w:val="00C740EB"/>
    <w:rsid w:val="00C75138"/>
    <w:rsid w:val="00C75C68"/>
    <w:rsid w:val="00C75F9E"/>
    <w:rsid w:val="00C76C32"/>
    <w:rsid w:val="00C81F70"/>
    <w:rsid w:val="00C821E3"/>
    <w:rsid w:val="00C82837"/>
    <w:rsid w:val="00C82E25"/>
    <w:rsid w:val="00C92004"/>
    <w:rsid w:val="00C92457"/>
    <w:rsid w:val="00C9555A"/>
    <w:rsid w:val="00C95E17"/>
    <w:rsid w:val="00C960F7"/>
    <w:rsid w:val="00C969C3"/>
    <w:rsid w:val="00CA125E"/>
    <w:rsid w:val="00CA1544"/>
    <w:rsid w:val="00CA4105"/>
    <w:rsid w:val="00CA5741"/>
    <w:rsid w:val="00CB014A"/>
    <w:rsid w:val="00CB0979"/>
    <w:rsid w:val="00CB166B"/>
    <w:rsid w:val="00CB217E"/>
    <w:rsid w:val="00CB3517"/>
    <w:rsid w:val="00CB5499"/>
    <w:rsid w:val="00CB5644"/>
    <w:rsid w:val="00CB566F"/>
    <w:rsid w:val="00CB66EA"/>
    <w:rsid w:val="00CC020F"/>
    <w:rsid w:val="00CC13E6"/>
    <w:rsid w:val="00CC3079"/>
    <w:rsid w:val="00CC425E"/>
    <w:rsid w:val="00CC45A6"/>
    <w:rsid w:val="00CC4EE7"/>
    <w:rsid w:val="00CC5A22"/>
    <w:rsid w:val="00CC5CD4"/>
    <w:rsid w:val="00CC5D8C"/>
    <w:rsid w:val="00CC6166"/>
    <w:rsid w:val="00CC634C"/>
    <w:rsid w:val="00CC6E52"/>
    <w:rsid w:val="00CC76B9"/>
    <w:rsid w:val="00CC7EE5"/>
    <w:rsid w:val="00CD0C6C"/>
    <w:rsid w:val="00CD0C9D"/>
    <w:rsid w:val="00CD0F06"/>
    <w:rsid w:val="00CD3538"/>
    <w:rsid w:val="00CD4BEF"/>
    <w:rsid w:val="00CD5035"/>
    <w:rsid w:val="00CD5B3B"/>
    <w:rsid w:val="00CD6595"/>
    <w:rsid w:val="00CD6A47"/>
    <w:rsid w:val="00CD774D"/>
    <w:rsid w:val="00CD77B1"/>
    <w:rsid w:val="00CD7BE1"/>
    <w:rsid w:val="00CE140D"/>
    <w:rsid w:val="00CE2C00"/>
    <w:rsid w:val="00CE4612"/>
    <w:rsid w:val="00CE54BB"/>
    <w:rsid w:val="00CE6626"/>
    <w:rsid w:val="00CF0209"/>
    <w:rsid w:val="00CF1B9F"/>
    <w:rsid w:val="00CF2805"/>
    <w:rsid w:val="00CF2ADB"/>
    <w:rsid w:val="00CF3048"/>
    <w:rsid w:val="00CF377D"/>
    <w:rsid w:val="00CF3B6F"/>
    <w:rsid w:val="00CF5754"/>
    <w:rsid w:val="00CF5AAE"/>
    <w:rsid w:val="00CF7988"/>
    <w:rsid w:val="00D00159"/>
    <w:rsid w:val="00D00821"/>
    <w:rsid w:val="00D01524"/>
    <w:rsid w:val="00D05DF0"/>
    <w:rsid w:val="00D06E9C"/>
    <w:rsid w:val="00D10D30"/>
    <w:rsid w:val="00D11092"/>
    <w:rsid w:val="00D11727"/>
    <w:rsid w:val="00D12AB6"/>
    <w:rsid w:val="00D13BAE"/>
    <w:rsid w:val="00D14149"/>
    <w:rsid w:val="00D14831"/>
    <w:rsid w:val="00D14CDA"/>
    <w:rsid w:val="00D15EA5"/>
    <w:rsid w:val="00D17A5C"/>
    <w:rsid w:val="00D2025C"/>
    <w:rsid w:val="00D2111D"/>
    <w:rsid w:val="00D21921"/>
    <w:rsid w:val="00D24112"/>
    <w:rsid w:val="00D25687"/>
    <w:rsid w:val="00D2720A"/>
    <w:rsid w:val="00D333EB"/>
    <w:rsid w:val="00D33EBB"/>
    <w:rsid w:val="00D34F5C"/>
    <w:rsid w:val="00D42905"/>
    <w:rsid w:val="00D42D4F"/>
    <w:rsid w:val="00D43C29"/>
    <w:rsid w:val="00D43E64"/>
    <w:rsid w:val="00D4446C"/>
    <w:rsid w:val="00D44827"/>
    <w:rsid w:val="00D449DE"/>
    <w:rsid w:val="00D45C6D"/>
    <w:rsid w:val="00D50FDC"/>
    <w:rsid w:val="00D56C1D"/>
    <w:rsid w:val="00D57FB0"/>
    <w:rsid w:val="00D61B9D"/>
    <w:rsid w:val="00D61F0E"/>
    <w:rsid w:val="00D63361"/>
    <w:rsid w:val="00D66AFB"/>
    <w:rsid w:val="00D7194C"/>
    <w:rsid w:val="00D719CE"/>
    <w:rsid w:val="00D7313F"/>
    <w:rsid w:val="00D7429D"/>
    <w:rsid w:val="00D74300"/>
    <w:rsid w:val="00D75D7E"/>
    <w:rsid w:val="00D80CA3"/>
    <w:rsid w:val="00D81702"/>
    <w:rsid w:val="00D83209"/>
    <w:rsid w:val="00D836E5"/>
    <w:rsid w:val="00D83B5D"/>
    <w:rsid w:val="00D842B1"/>
    <w:rsid w:val="00D85B9D"/>
    <w:rsid w:val="00D87B9C"/>
    <w:rsid w:val="00D90064"/>
    <w:rsid w:val="00D90EE1"/>
    <w:rsid w:val="00D931CA"/>
    <w:rsid w:val="00D9474D"/>
    <w:rsid w:val="00D95C93"/>
    <w:rsid w:val="00DA5C9F"/>
    <w:rsid w:val="00DA6B24"/>
    <w:rsid w:val="00DB51CF"/>
    <w:rsid w:val="00DB55B8"/>
    <w:rsid w:val="00DC042C"/>
    <w:rsid w:val="00DC0452"/>
    <w:rsid w:val="00DC23CE"/>
    <w:rsid w:val="00DC2921"/>
    <w:rsid w:val="00DC2A55"/>
    <w:rsid w:val="00DC4849"/>
    <w:rsid w:val="00DD15CD"/>
    <w:rsid w:val="00DD2B96"/>
    <w:rsid w:val="00DD704D"/>
    <w:rsid w:val="00DE1B49"/>
    <w:rsid w:val="00DE2396"/>
    <w:rsid w:val="00DE2651"/>
    <w:rsid w:val="00DE2F96"/>
    <w:rsid w:val="00DE336C"/>
    <w:rsid w:val="00DE396F"/>
    <w:rsid w:val="00DE42C1"/>
    <w:rsid w:val="00DE7DCE"/>
    <w:rsid w:val="00DE7EF3"/>
    <w:rsid w:val="00DF28B2"/>
    <w:rsid w:val="00DF2F1C"/>
    <w:rsid w:val="00DF6E16"/>
    <w:rsid w:val="00DF7AF8"/>
    <w:rsid w:val="00E020BA"/>
    <w:rsid w:val="00E02EEE"/>
    <w:rsid w:val="00E03D34"/>
    <w:rsid w:val="00E047A5"/>
    <w:rsid w:val="00E04CD4"/>
    <w:rsid w:val="00E04F2B"/>
    <w:rsid w:val="00E04F77"/>
    <w:rsid w:val="00E05EC0"/>
    <w:rsid w:val="00E07DCD"/>
    <w:rsid w:val="00E1082D"/>
    <w:rsid w:val="00E10E8F"/>
    <w:rsid w:val="00E11496"/>
    <w:rsid w:val="00E15A5F"/>
    <w:rsid w:val="00E218D8"/>
    <w:rsid w:val="00E23C0F"/>
    <w:rsid w:val="00E25CE4"/>
    <w:rsid w:val="00E272DF"/>
    <w:rsid w:val="00E2789E"/>
    <w:rsid w:val="00E27EC2"/>
    <w:rsid w:val="00E32300"/>
    <w:rsid w:val="00E32F94"/>
    <w:rsid w:val="00E336FB"/>
    <w:rsid w:val="00E338C0"/>
    <w:rsid w:val="00E36151"/>
    <w:rsid w:val="00E42D8F"/>
    <w:rsid w:val="00E4437C"/>
    <w:rsid w:val="00E45CEA"/>
    <w:rsid w:val="00E47E9E"/>
    <w:rsid w:val="00E52621"/>
    <w:rsid w:val="00E52CC6"/>
    <w:rsid w:val="00E559A1"/>
    <w:rsid w:val="00E562FC"/>
    <w:rsid w:val="00E57C9E"/>
    <w:rsid w:val="00E6043D"/>
    <w:rsid w:val="00E625D8"/>
    <w:rsid w:val="00E64DF1"/>
    <w:rsid w:val="00E66E42"/>
    <w:rsid w:val="00E672E4"/>
    <w:rsid w:val="00E71112"/>
    <w:rsid w:val="00E73657"/>
    <w:rsid w:val="00E741DD"/>
    <w:rsid w:val="00E7441D"/>
    <w:rsid w:val="00E77EE9"/>
    <w:rsid w:val="00E828AE"/>
    <w:rsid w:val="00E82C5B"/>
    <w:rsid w:val="00E831FA"/>
    <w:rsid w:val="00E845BA"/>
    <w:rsid w:val="00E84EFF"/>
    <w:rsid w:val="00E85F93"/>
    <w:rsid w:val="00E94D09"/>
    <w:rsid w:val="00E950C4"/>
    <w:rsid w:val="00E96001"/>
    <w:rsid w:val="00EA0010"/>
    <w:rsid w:val="00EA14B4"/>
    <w:rsid w:val="00EA27AF"/>
    <w:rsid w:val="00EA2E47"/>
    <w:rsid w:val="00EA3A18"/>
    <w:rsid w:val="00EA5597"/>
    <w:rsid w:val="00EA744D"/>
    <w:rsid w:val="00EB0C86"/>
    <w:rsid w:val="00EB2124"/>
    <w:rsid w:val="00EB54AB"/>
    <w:rsid w:val="00EC0FB2"/>
    <w:rsid w:val="00EC55AE"/>
    <w:rsid w:val="00EC5CB6"/>
    <w:rsid w:val="00EC6CF8"/>
    <w:rsid w:val="00EC7780"/>
    <w:rsid w:val="00EC7FAF"/>
    <w:rsid w:val="00ED14DE"/>
    <w:rsid w:val="00ED1C34"/>
    <w:rsid w:val="00ED229C"/>
    <w:rsid w:val="00ED6E66"/>
    <w:rsid w:val="00EE2056"/>
    <w:rsid w:val="00EE25E6"/>
    <w:rsid w:val="00EE3DD5"/>
    <w:rsid w:val="00EE54CD"/>
    <w:rsid w:val="00EE61E3"/>
    <w:rsid w:val="00EE6AD9"/>
    <w:rsid w:val="00EF082F"/>
    <w:rsid w:val="00EF1DB8"/>
    <w:rsid w:val="00EF2A5B"/>
    <w:rsid w:val="00EF4D8B"/>
    <w:rsid w:val="00EF5A16"/>
    <w:rsid w:val="00EF6672"/>
    <w:rsid w:val="00EF733F"/>
    <w:rsid w:val="00EF7F25"/>
    <w:rsid w:val="00F002ED"/>
    <w:rsid w:val="00F01801"/>
    <w:rsid w:val="00F03D53"/>
    <w:rsid w:val="00F040C2"/>
    <w:rsid w:val="00F04479"/>
    <w:rsid w:val="00F1018E"/>
    <w:rsid w:val="00F21F54"/>
    <w:rsid w:val="00F24BD3"/>
    <w:rsid w:val="00F25BA8"/>
    <w:rsid w:val="00F27549"/>
    <w:rsid w:val="00F30A80"/>
    <w:rsid w:val="00F31399"/>
    <w:rsid w:val="00F32662"/>
    <w:rsid w:val="00F33769"/>
    <w:rsid w:val="00F3534A"/>
    <w:rsid w:val="00F356D6"/>
    <w:rsid w:val="00F356DE"/>
    <w:rsid w:val="00F35828"/>
    <w:rsid w:val="00F36649"/>
    <w:rsid w:val="00F42343"/>
    <w:rsid w:val="00F43075"/>
    <w:rsid w:val="00F446BC"/>
    <w:rsid w:val="00F4478F"/>
    <w:rsid w:val="00F45139"/>
    <w:rsid w:val="00F457B2"/>
    <w:rsid w:val="00F46DA2"/>
    <w:rsid w:val="00F50E3E"/>
    <w:rsid w:val="00F563BF"/>
    <w:rsid w:val="00F56752"/>
    <w:rsid w:val="00F57721"/>
    <w:rsid w:val="00F600B2"/>
    <w:rsid w:val="00F64AF3"/>
    <w:rsid w:val="00F65345"/>
    <w:rsid w:val="00F654CC"/>
    <w:rsid w:val="00F668DD"/>
    <w:rsid w:val="00F6707B"/>
    <w:rsid w:val="00F67C8A"/>
    <w:rsid w:val="00F71587"/>
    <w:rsid w:val="00F71D6D"/>
    <w:rsid w:val="00F72482"/>
    <w:rsid w:val="00F72E93"/>
    <w:rsid w:val="00F758A5"/>
    <w:rsid w:val="00F76A22"/>
    <w:rsid w:val="00F7754A"/>
    <w:rsid w:val="00F80E48"/>
    <w:rsid w:val="00F82358"/>
    <w:rsid w:val="00F8427C"/>
    <w:rsid w:val="00F87169"/>
    <w:rsid w:val="00F906E3"/>
    <w:rsid w:val="00F91A39"/>
    <w:rsid w:val="00F933EE"/>
    <w:rsid w:val="00FA1984"/>
    <w:rsid w:val="00FA26A4"/>
    <w:rsid w:val="00FA7416"/>
    <w:rsid w:val="00FB1973"/>
    <w:rsid w:val="00FB6D27"/>
    <w:rsid w:val="00FC15AA"/>
    <w:rsid w:val="00FC2EB0"/>
    <w:rsid w:val="00FC2FC2"/>
    <w:rsid w:val="00FC3E09"/>
    <w:rsid w:val="00FC4284"/>
    <w:rsid w:val="00FC5680"/>
    <w:rsid w:val="00FC5E76"/>
    <w:rsid w:val="00FC62D6"/>
    <w:rsid w:val="00FD13ED"/>
    <w:rsid w:val="00FD198C"/>
    <w:rsid w:val="00FD33C8"/>
    <w:rsid w:val="00FD6598"/>
    <w:rsid w:val="00FD6B34"/>
    <w:rsid w:val="00FD744D"/>
    <w:rsid w:val="00FE0500"/>
    <w:rsid w:val="00FE102F"/>
    <w:rsid w:val="00FE2F2C"/>
    <w:rsid w:val="00FF1311"/>
    <w:rsid w:val="00FF6BB2"/>
    <w:rsid w:val="00FF6F7F"/>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EA0073"/>
  <w14:defaultImageDpi w14:val="300"/>
  <w15:docId w15:val="{37054C63-A6EF-45A6-8F75-E34199FA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D05DF0"/>
    <w:rPr>
      <w:color w:val="0000FF" w:themeColor="hyperlink"/>
      <w:u w:val="single"/>
    </w:rPr>
  </w:style>
  <w:style w:type="paragraph" w:styleId="ListParagraph">
    <w:name w:val="List Paragraph"/>
    <w:aliases w:val="Forth level,Numbered List,body 2,List Paragraph1"/>
    <w:basedOn w:val="Normal"/>
    <w:link w:val="ListParagraphChar"/>
    <w:uiPriority w:val="34"/>
    <w:qFormat/>
    <w:rsid w:val="00D74300"/>
    <w:pPr>
      <w:ind w:left="720"/>
      <w:contextualSpacing/>
    </w:pPr>
  </w:style>
  <w:style w:type="character" w:styleId="FollowedHyperlink">
    <w:name w:val="FollowedHyperlink"/>
    <w:basedOn w:val="DefaultParagraphFont"/>
    <w:uiPriority w:val="99"/>
    <w:semiHidden/>
    <w:unhideWhenUsed/>
    <w:rsid w:val="00B7383D"/>
    <w:rPr>
      <w:color w:val="800080" w:themeColor="followedHyperlink"/>
      <w:u w:val="single"/>
    </w:rPr>
  </w:style>
  <w:style w:type="character" w:styleId="CommentReference">
    <w:name w:val="annotation reference"/>
    <w:basedOn w:val="DefaultParagraphFont"/>
    <w:uiPriority w:val="99"/>
    <w:semiHidden/>
    <w:unhideWhenUsed/>
    <w:rsid w:val="00CF377D"/>
    <w:rPr>
      <w:sz w:val="16"/>
      <w:szCs w:val="16"/>
    </w:rPr>
  </w:style>
  <w:style w:type="paragraph" w:styleId="CommentText">
    <w:name w:val="annotation text"/>
    <w:basedOn w:val="Normal"/>
    <w:link w:val="CommentTextChar"/>
    <w:uiPriority w:val="99"/>
    <w:unhideWhenUsed/>
    <w:rsid w:val="00CF377D"/>
    <w:pPr>
      <w:spacing w:line="240" w:lineRule="auto"/>
    </w:pPr>
    <w:rPr>
      <w:sz w:val="20"/>
      <w:szCs w:val="20"/>
    </w:rPr>
  </w:style>
  <w:style w:type="character" w:customStyle="1" w:styleId="CommentTextChar">
    <w:name w:val="Comment Text Char"/>
    <w:basedOn w:val="DefaultParagraphFont"/>
    <w:link w:val="CommentText"/>
    <w:uiPriority w:val="99"/>
    <w:rsid w:val="00CF377D"/>
    <w:rPr>
      <w:rFonts w:ascii="Trebuchet MS" w:hAnsi="Trebuchet MS"/>
    </w:rPr>
  </w:style>
  <w:style w:type="paragraph" w:styleId="CommentSubject">
    <w:name w:val="annotation subject"/>
    <w:basedOn w:val="CommentText"/>
    <w:next w:val="CommentText"/>
    <w:link w:val="CommentSubjectChar"/>
    <w:uiPriority w:val="99"/>
    <w:semiHidden/>
    <w:unhideWhenUsed/>
    <w:rsid w:val="00CF377D"/>
    <w:rPr>
      <w:b/>
      <w:bCs/>
    </w:rPr>
  </w:style>
  <w:style w:type="character" w:customStyle="1" w:styleId="CommentSubjectChar">
    <w:name w:val="Comment Subject Char"/>
    <w:basedOn w:val="CommentTextChar"/>
    <w:link w:val="CommentSubject"/>
    <w:uiPriority w:val="99"/>
    <w:semiHidden/>
    <w:rsid w:val="00CF377D"/>
    <w:rPr>
      <w:rFonts w:ascii="Trebuchet MS" w:hAnsi="Trebuchet MS"/>
      <w:b/>
      <w:bCs/>
    </w:rPr>
  </w:style>
  <w:style w:type="character" w:customStyle="1" w:styleId="FontStyle26">
    <w:name w:val="Font Style26"/>
    <w:basedOn w:val="DefaultParagraphFont"/>
    <w:uiPriority w:val="99"/>
    <w:rsid w:val="003C0299"/>
    <w:rPr>
      <w:rFonts w:ascii="Trebuchet MS" w:hAnsi="Trebuchet MS" w:cs="Trebuchet MS"/>
      <w:sz w:val="18"/>
      <w:szCs w:val="18"/>
    </w:rPr>
  </w:style>
  <w:style w:type="paragraph" w:customStyle="1" w:styleId="Style7">
    <w:name w:val="Style7"/>
    <w:basedOn w:val="Normal"/>
    <w:uiPriority w:val="99"/>
    <w:rsid w:val="00017C37"/>
    <w:pPr>
      <w:widowControl w:val="0"/>
      <w:autoSpaceDE w:val="0"/>
      <w:autoSpaceDN w:val="0"/>
      <w:adjustRightInd w:val="0"/>
      <w:spacing w:after="0" w:line="347" w:lineRule="exact"/>
      <w:ind w:left="0"/>
    </w:pPr>
    <w:rPr>
      <w:rFonts w:eastAsiaTheme="minorEastAsia" w:cstheme="minorBidi"/>
      <w:sz w:val="24"/>
      <w:szCs w:val="24"/>
    </w:rPr>
  </w:style>
  <w:style w:type="character" w:customStyle="1" w:styleId="ListParagraphChar">
    <w:name w:val="List Paragraph Char"/>
    <w:aliases w:val="Forth level Char,Numbered List Char,body 2 Char,List Paragraph1 Char"/>
    <w:link w:val="ListParagraph"/>
    <w:uiPriority w:val="34"/>
    <w:locked/>
    <w:rsid w:val="006D5654"/>
    <w:rPr>
      <w:rFonts w:ascii="Trebuchet MS" w:hAnsi="Trebuchet MS"/>
      <w:sz w:val="22"/>
      <w:szCs w:val="22"/>
    </w:rPr>
  </w:style>
  <w:style w:type="character" w:customStyle="1" w:styleId="li">
    <w:name w:val="li"/>
    <w:basedOn w:val="DefaultParagraphFont"/>
    <w:rsid w:val="00E23C0F"/>
  </w:style>
  <w:style w:type="character" w:customStyle="1" w:styleId="tli">
    <w:name w:val="tli"/>
    <w:basedOn w:val="DefaultParagraphFont"/>
    <w:rsid w:val="00E23C0F"/>
  </w:style>
  <w:style w:type="character" w:customStyle="1" w:styleId="tal">
    <w:name w:val="tal"/>
    <w:basedOn w:val="DefaultParagraphFont"/>
    <w:rsid w:val="004D72F9"/>
  </w:style>
  <w:style w:type="paragraph" w:customStyle="1" w:styleId="Default">
    <w:name w:val="Default"/>
    <w:rsid w:val="00995993"/>
    <w:pPr>
      <w:autoSpaceDE w:val="0"/>
      <w:autoSpaceDN w:val="0"/>
      <w:adjustRightInd w:val="0"/>
    </w:pPr>
    <w:rPr>
      <w:rFonts w:ascii="Arial" w:eastAsiaTheme="minorEastAsia" w:hAnsi="Arial" w:cs="Arial"/>
      <w:color w:val="000000"/>
      <w:sz w:val="24"/>
      <w:szCs w:val="24"/>
      <w:lang w:val="ro-RO" w:eastAsia="en-GB"/>
    </w:rPr>
  </w:style>
  <w:style w:type="paragraph" w:styleId="TOC1">
    <w:name w:val="toc 1"/>
    <w:basedOn w:val="Normal"/>
    <w:next w:val="Normal"/>
    <w:autoRedefine/>
    <w:uiPriority w:val="39"/>
    <w:unhideWhenUsed/>
    <w:rsid w:val="006A0E72"/>
    <w:pPr>
      <w:tabs>
        <w:tab w:val="left" w:pos="440"/>
        <w:tab w:val="right" w:leader="dot" w:pos="9060"/>
      </w:tabs>
      <w:spacing w:after="0" w:line="240" w:lineRule="auto"/>
      <w:ind w:left="450" w:firstLine="450"/>
      <w:contextualSpacing/>
      <w:jc w:val="left"/>
    </w:pPr>
    <w:rPr>
      <w:rFonts w:asciiTheme="minorHAnsi" w:eastAsiaTheme="minorEastAsia" w:hAnsiTheme="minorHAnsi" w:cstheme="minorBidi"/>
      <w:lang w:val="ro-RO" w:eastAsia="en-GB"/>
    </w:rPr>
  </w:style>
  <w:style w:type="paragraph" w:styleId="TOC2">
    <w:name w:val="toc 2"/>
    <w:basedOn w:val="Normal"/>
    <w:next w:val="Normal"/>
    <w:autoRedefine/>
    <w:uiPriority w:val="39"/>
    <w:unhideWhenUsed/>
    <w:rsid w:val="004256E2"/>
    <w:pPr>
      <w:tabs>
        <w:tab w:val="left" w:pos="880"/>
        <w:tab w:val="right" w:leader="dot" w:pos="9060"/>
      </w:tabs>
      <w:spacing w:after="100"/>
      <w:ind w:left="220"/>
      <w:jc w:val="left"/>
    </w:pPr>
    <w:rPr>
      <w:rFonts w:asciiTheme="minorHAnsi" w:eastAsiaTheme="minorEastAsia" w:hAnsiTheme="minorHAnsi" w:cstheme="minorBidi"/>
      <w:lang w:val="ro-RO" w:eastAsia="en-GB"/>
    </w:rPr>
  </w:style>
  <w:style w:type="paragraph" w:customStyle="1" w:styleId="FrameContents">
    <w:name w:val="Frame Contents"/>
    <w:basedOn w:val="Normal"/>
    <w:qFormat/>
    <w:rsid w:val="004256E2"/>
    <w:pPr>
      <w:spacing w:after="0" w:line="240" w:lineRule="auto"/>
      <w:ind w:left="0"/>
      <w:jc w:val="left"/>
    </w:pPr>
    <w:rPr>
      <w:rFonts w:ascii="Times New Roman" w:eastAsia="Times New Roman" w:hAnsi="Times New Roman"/>
      <w:sz w:val="24"/>
      <w:szCs w:val="24"/>
      <w:lang w:val="ro-RO"/>
    </w:rPr>
  </w:style>
  <w:style w:type="paragraph" w:customStyle="1" w:styleId="Norm">
    <w:name w:val="Norm"/>
    <w:basedOn w:val="Normal"/>
    <w:qFormat/>
    <w:rsid w:val="004256E2"/>
    <w:pPr>
      <w:framePr w:hSpace="1701" w:wrap="around" w:vAnchor="text" w:hAnchor="page" w:x="1708" w:y="1"/>
      <w:spacing w:after="0" w:line="240" w:lineRule="exact"/>
      <w:ind w:left="0"/>
      <w:suppressOverlap/>
    </w:pPr>
    <w:rPr>
      <w:rFonts w:eastAsiaTheme="minorEastAsia" w:cs="Arial"/>
      <w:sz w:val="20"/>
      <w:szCs w:val="24"/>
      <w:lang w:eastAsia="en-SG"/>
    </w:rPr>
  </w:style>
  <w:style w:type="character" w:customStyle="1" w:styleId="tpa">
    <w:name w:val="tpa"/>
    <w:basedOn w:val="DefaultParagraphFont"/>
    <w:rsid w:val="005A330D"/>
  </w:style>
  <w:style w:type="paragraph" w:styleId="Revision">
    <w:name w:val="Revision"/>
    <w:hidden/>
    <w:uiPriority w:val="71"/>
    <w:rsid w:val="00633630"/>
    <w:rPr>
      <w:rFonts w:ascii="Trebuchet MS" w:hAnsi="Trebuchet MS"/>
      <w:sz w:val="22"/>
      <w:szCs w:val="22"/>
    </w:rPr>
  </w:style>
  <w:style w:type="character" w:customStyle="1" w:styleId="ydp2785d77msocommentreference">
    <w:name w:val="ydp2785d77msocommentreference"/>
    <w:basedOn w:val="DefaultParagraphFont"/>
    <w:rsid w:val="002F5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2292">
      <w:bodyDiv w:val="1"/>
      <w:marLeft w:val="0"/>
      <w:marRight w:val="0"/>
      <w:marTop w:val="0"/>
      <w:marBottom w:val="0"/>
      <w:divBdr>
        <w:top w:val="none" w:sz="0" w:space="0" w:color="auto"/>
        <w:left w:val="none" w:sz="0" w:space="0" w:color="auto"/>
        <w:bottom w:val="none" w:sz="0" w:space="0" w:color="auto"/>
        <w:right w:val="none" w:sz="0" w:space="0" w:color="auto"/>
      </w:divBdr>
    </w:div>
    <w:div w:id="162625984">
      <w:bodyDiv w:val="1"/>
      <w:marLeft w:val="0"/>
      <w:marRight w:val="0"/>
      <w:marTop w:val="0"/>
      <w:marBottom w:val="0"/>
      <w:divBdr>
        <w:top w:val="none" w:sz="0" w:space="0" w:color="auto"/>
        <w:left w:val="none" w:sz="0" w:space="0" w:color="auto"/>
        <w:bottom w:val="none" w:sz="0" w:space="0" w:color="auto"/>
        <w:right w:val="none" w:sz="0" w:space="0" w:color="auto"/>
      </w:divBdr>
    </w:div>
    <w:div w:id="180703603">
      <w:bodyDiv w:val="1"/>
      <w:marLeft w:val="0"/>
      <w:marRight w:val="0"/>
      <w:marTop w:val="0"/>
      <w:marBottom w:val="0"/>
      <w:divBdr>
        <w:top w:val="none" w:sz="0" w:space="0" w:color="auto"/>
        <w:left w:val="none" w:sz="0" w:space="0" w:color="auto"/>
        <w:bottom w:val="none" w:sz="0" w:space="0" w:color="auto"/>
        <w:right w:val="none" w:sz="0" w:space="0" w:color="auto"/>
      </w:divBdr>
    </w:div>
    <w:div w:id="197937260">
      <w:bodyDiv w:val="1"/>
      <w:marLeft w:val="0"/>
      <w:marRight w:val="0"/>
      <w:marTop w:val="0"/>
      <w:marBottom w:val="0"/>
      <w:divBdr>
        <w:top w:val="none" w:sz="0" w:space="0" w:color="auto"/>
        <w:left w:val="none" w:sz="0" w:space="0" w:color="auto"/>
        <w:bottom w:val="none" w:sz="0" w:space="0" w:color="auto"/>
        <w:right w:val="none" w:sz="0" w:space="0" w:color="auto"/>
      </w:divBdr>
    </w:div>
    <w:div w:id="273438046">
      <w:bodyDiv w:val="1"/>
      <w:marLeft w:val="0"/>
      <w:marRight w:val="0"/>
      <w:marTop w:val="0"/>
      <w:marBottom w:val="0"/>
      <w:divBdr>
        <w:top w:val="none" w:sz="0" w:space="0" w:color="auto"/>
        <w:left w:val="none" w:sz="0" w:space="0" w:color="auto"/>
        <w:bottom w:val="none" w:sz="0" w:space="0" w:color="auto"/>
        <w:right w:val="none" w:sz="0" w:space="0" w:color="auto"/>
      </w:divBdr>
    </w:div>
    <w:div w:id="395012871">
      <w:bodyDiv w:val="1"/>
      <w:marLeft w:val="0"/>
      <w:marRight w:val="0"/>
      <w:marTop w:val="0"/>
      <w:marBottom w:val="0"/>
      <w:divBdr>
        <w:top w:val="none" w:sz="0" w:space="0" w:color="auto"/>
        <w:left w:val="none" w:sz="0" w:space="0" w:color="auto"/>
        <w:bottom w:val="none" w:sz="0" w:space="0" w:color="auto"/>
        <w:right w:val="none" w:sz="0" w:space="0" w:color="auto"/>
      </w:divBdr>
    </w:div>
    <w:div w:id="459347481">
      <w:bodyDiv w:val="1"/>
      <w:marLeft w:val="0"/>
      <w:marRight w:val="0"/>
      <w:marTop w:val="0"/>
      <w:marBottom w:val="0"/>
      <w:divBdr>
        <w:top w:val="none" w:sz="0" w:space="0" w:color="auto"/>
        <w:left w:val="none" w:sz="0" w:space="0" w:color="auto"/>
        <w:bottom w:val="none" w:sz="0" w:space="0" w:color="auto"/>
        <w:right w:val="none" w:sz="0" w:space="0" w:color="auto"/>
      </w:divBdr>
    </w:div>
    <w:div w:id="544872271">
      <w:bodyDiv w:val="1"/>
      <w:marLeft w:val="0"/>
      <w:marRight w:val="0"/>
      <w:marTop w:val="0"/>
      <w:marBottom w:val="0"/>
      <w:divBdr>
        <w:top w:val="none" w:sz="0" w:space="0" w:color="auto"/>
        <w:left w:val="none" w:sz="0" w:space="0" w:color="auto"/>
        <w:bottom w:val="none" w:sz="0" w:space="0" w:color="auto"/>
        <w:right w:val="none" w:sz="0" w:space="0" w:color="auto"/>
      </w:divBdr>
    </w:div>
    <w:div w:id="549657597">
      <w:bodyDiv w:val="1"/>
      <w:marLeft w:val="0"/>
      <w:marRight w:val="0"/>
      <w:marTop w:val="0"/>
      <w:marBottom w:val="0"/>
      <w:divBdr>
        <w:top w:val="none" w:sz="0" w:space="0" w:color="auto"/>
        <w:left w:val="none" w:sz="0" w:space="0" w:color="auto"/>
        <w:bottom w:val="none" w:sz="0" w:space="0" w:color="auto"/>
        <w:right w:val="none" w:sz="0" w:space="0" w:color="auto"/>
      </w:divBdr>
    </w:div>
    <w:div w:id="574436038">
      <w:bodyDiv w:val="1"/>
      <w:marLeft w:val="0"/>
      <w:marRight w:val="0"/>
      <w:marTop w:val="0"/>
      <w:marBottom w:val="0"/>
      <w:divBdr>
        <w:top w:val="none" w:sz="0" w:space="0" w:color="auto"/>
        <w:left w:val="none" w:sz="0" w:space="0" w:color="auto"/>
        <w:bottom w:val="none" w:sz="0" w:space="0" w:color="auto"/>
        <w:right w:val="none" w:sz="0" w:space="0" w:color="auto"/>
      </w:divBdr>
    </w:div>
    <w:div w:id="579945762">
      <w:bodyDiv w:val="1"/>
      <w:marLeft w:val="0"/>
      <w:marRight w:val="0"/>
      <w:marTop w:val="0"/>
      <w:marBottom w:val="0"/>
      <w:divBdr>
        <w:top w:val="none" w:sz="0" w:space="0" w:color="auto"/>
        <w:left w:val="none" w:sz="0" w:space="0" w:color="auto"/>
        <w:bottom w:val="none" w:sz="0" w:space="0" w:color="auto"/>
        <w:right w:val="none" w:sz="0" w:space="0" w:color="auto"/>
      </w:divBdr>
    </w:div>
    <w:div w:id="584461020">
      <w:bodyDiv w:val="1"/>
      <w:marLeft w:val="0"/>
      <w:marRight w:val="0"/>
      <w:marTop w:val="0"/>
      <w:marBottom w:val="0"/>
      <w:divBdr>
        <w:top w:val="none" w:sz="0" w:space="0" w:color="auto"/>
        <w:left w:val="none" w:sz="0" w:space="0" w:color="auto"/>
        <w:bottom w:val="none" w:sz="0" w:space="0" w:color="auto"/>
        <w:right w:val="none" w:sz="0" w:space="0" w:color="auto"/>
      </w:divBdr>
    </w:div>
    <w:div w:id="628121703">
      <w:bodyDiv w:val="1"/>
      <w:marLeft w:val="0"/>
      <w:marRight w:val="0"/>
      <w:marTop w:val="0"/>
      <w:marBottom w:val="0"/>
      <w:divBdr>
        <w:top w:val="none" w:sz="0" w:space="0" w:color="auto"/>
        <w:left w:val="none" w:sz="0" w:space="0" w:color="auto"/>
        <w:bottom w:val="none" w:sz="0" w:space="0" w:color="auto"/>
        <w:right w:val="none" w:sz="0" w:space="0" w:color="auto"/>
      </w:divBdr>
    </w:div>
    <w:div w:id="694385386">
      <w:bodyDiv w:val="1"/>
      <w:marLeft w:val="0"/>
      <w:marRight w:val="0"/>
      <w:marTop w:val="0"/>
      <w:marBottom w:val="0"/>
      <w:divBdr>
        <w:top w:val="none" w:sz="0" w:space="0" w:color="auto"/>
        <w:left w:val="none" w:sz="0" w:space="0" w:color="auto"/>
        <w:bottom w:val="none" w:sz="0" w:space="0" w:color="auto"/>
        <w:right w:val="none" w:sz="0" w:space="0" w:color="auto"/>
      </w:divBdr>
    </w:div>
    <w:div w:id="697581618">
      <w:bodyDiv w:val="1"/>
      <w:marLeft w:val="0"/>
      <w:marRight w:val="0"/>
      <w:marTop w:val="0"/>
      <w:marBottom w:val="0"/>
      <w:divBdr>
        <w:top w:val="none" w:sz="0" w:space="0" w:color="auto"/>
        <w:left w:val="none" w:sz="0" w:space="0" w:color="auto"/>
        <w:bottom w:val="none" w:sz="0" w:space="0" w:color="auto"/>
        <w:right w:val="none" w:sz="0" w:space="0" w:color="auto"/>
      </w:divBdr>
    </w:div>
    <w:div w:id="719938352">
      <w:bodyDiv w:val="1"/>
      <w:marLeft w:val="0"/>
      <w:marRight w:val="0"/>
      <w:marTop w:val="0"/>
      <w:marBottom w:val="0"/>
      <w:divBdr>
        <w:top w:val="none" w:sz="0" w:space="0" w:color="auto"/>
        <w:left w:val="none" w:sz="0" w:space="0" w:color="auto"/>
        <w:bottom w:val="none" w:sz="0" w:space="0" w:color="auto"/>
        <w:right w:val="none" w:sz="0" w:space="0" w:color="auto"/>
      </w:divBdr>
    </w:div>
    <w:div w:id="771587097">
      <w:bodyDiv w:val="1"/>
      <w:marLeft w:val="0"/>
      <w:marRight w:val="0"/>
      <w:marTop w:val="0"/>
      <w:marBottom w:val="0"/>
      <w:divBdr>
        <w:top w:val="none" w:sz="0" w:space="0" w:color="auto"/>
        <w:left w:val="none" w:sz="0" w:space="0" w:color="auto"/>
        <w:bottom w:val="none" w:sz="0" w:space="0" w:color="auto"/>
        <w:right w:val="none" w:sz="0" w:space="0" w:color="auto"/>
      </w:divBdr>
    </w:div>
    <w:div w:id="783503841">
      <w:bodyDiv w:val="1"/>
      <w:marLeft w:val="0"/>
      <w:marRight w:val="0"/>
      <w:marTop w:val="0"/>
      <w:marBottom w:val="0"/>
      <w:divBdr>
        <w:top w:val="none" w:sz="0" w:space="0" w:color="auto"/>
        <w:left w:val="none" w:sz="0" w:space="0" w:color="auto"/>
        <w:bottom w:val="none" w:sz="0" w:space="0" w:color="auto"/>
        <w:right w:val="none" w:sz="0" w:space="0" w:color="auto"/>
      </w:divBdr>
    </w:div>
    <w:div w:id="815416288">
      <w:bodyDiv w:val="1"/>
      <w:marLeft w:val="0"/>
      <w:marRight w:val="0"/>
      <w:marTop w:val="0"/>
      <w:marBottom w:val="0"/>
      <w:divBdr>
        <w:top w:val="none" w:sz="0" w:space="0" w:color="auto"/>
        <w:left w:val="none" w:sz="0" w:space="0" w:color="auto"/>
        <w:bottom w:val="none" w:sz="0" w:space="0" w:color="auto"/>
        <w:right w:val="none" w:sz="0" w:space="0" w:color="auto"/>
      </w:divBdr>
    </w:div>
    <w:div w:id="824588538">
      <w:bodyDiv w:val="1"/>
      <w:marLeft w:val="0"/>
      <w:marRight w:val="0"/>
      <w:marTop w:val="0"/>
      <w:marBottom w:val="0"/>
      <w:divBdr>
        <w:top w:val="none" w:sz="0" w:space="0" w:color="auto"/>
        <w:left w:val="none" w:sz="0" w:space="0" w:color="auto"/>
        <w:bottom w:val="none" w:sz="0" w:space="0" w:color="auto"/>
        <w:right w:val="none" w:sz="0" w:space="0" w:color="auto"/>
      </w:divBdr>
    </w:div>
    <w:div w:id="885335121">
      <w:bodyDiv w:val="1"/>
      <w:marLeft w:val="0"/>
      <w:marRight w:val="0"/>
      <w:marTop w:val="0"/>
      <w:marBottom w:val="0"/>
      <w:divBdr>
        <w:top w:val="none" w:sz="0" w:space="0" w:color="auto"/>
        <w:left w:val="none" w:sz="0" w:space="0" w:color="auto"/>
        <w:bottom w:val="none" w:sz="0" w:space="0" w:color="auto"/>
        <w:right w:val="none" w:sz="0" w:space="0" w:color="auto"/>
      </w:divBdr>
    </w:div>
    <w:div w:id="1010597635">
      <w:bodyDiv w:val="1"/>
      <w:marLeft w:val="0"/>
      <w:marRight w:val="0"/>
      <w:marTop w:val="0"/>
      <w:marBottom w:val="0"/>
      <w:divBdr>
        <w:top w:val="none" w:sz="0" w:space="0" w:color="auto"/>
        <w:left w:val="none" w:sz="0" w:space="0" w:color="auto"/>
        <w:bottom w:val="none" w:sz="0" w:space="0" w:color="auto"/>
        <w:right w:val="none" w:sz="0" w:space="0" w:color="auto"/>
      </w:divBdr>
    </w:div>
    <w:div w:id="1095324232">
      <w:bodyDiv w:val="1"/>
      <w:marLeft w:val="0"/>
      <w:marRight w:val="0"/>
      <w:marTop w:val="0"/>
      <w:marBottom w:val="0"/>
      <w:divBdr>
        <w:top w:val="none" w:sz="0" w:space="0" w:color="auto"/>
        <w:left w:val="none" w:sz="0" w:space="0" w:color="auto"/>
        <w:bottom w:val="none" w:sz="0" w:space="0" w:color="auto"/>
        <w:right w:val="none" w:sz="0" w:space="0" w:color="auto"/>
      </w:divBdr>
    </w:div>
    <w:div w:id="1129782521">
      <w:bodyDiv w:val="1"/>
      <w:marLeft w:val="0"/>
      <w:marRight w:val="0"/>
      <w:marTop w:val="0"/>
      <w:marBottom w:val="0"/>
      <w:divBdr>
        <w:top w:val="none" w:sz="0" w:space="0" w:color="auto"/>
        <w:left w:val="none" w:sz="0" w:space="0" w:color="auto"/>
        <w:bottom w:val="none" w:sz="0" w:space="0" w:color="auto"/>
        <w:right w:val="none" w:sz="0" w:space="0" w:color="auto"/>
      </w:divBdr>
    </w:div>
    <w:div w:id="1185679814">
      <w:bodyDiv w:val="1"/>
      <w:marLeft w:val="0"/>
      <w:marRight w:val="0"/>
      <w:marTop w:val="0"/>
      <w:marBottom w:val="0"/>
      <w:divBdr>
        <w:top w:val="none" w:sz="0" w:space="0" w:color="auto"/>
        <w:left w:val="none" w:sz="0" w:space="0" w:color="auto"/>
        <w:bottom w:val="none" w:sz="0" w:space="0" w:color="auto"/>
        <w:right w:val="none" w:sz="0" w:space="0" w:color="auto"/>
      </w:divBdr>
    </w:div>
    <w:div w:id="1324430121">
      <w:bodyDiv w:val="1"/>
      <w:marLeft w:val="0"/>
      <w:marRight w:val="0"/>
      <w:marTop w:val="0"/>
      <w:marBottom w:val="0"/>
      <w:divBdr>
        <w:top w:val="none" w:sz="0" w:space="0" w:color="auto"/>
        <w:left w:val="none" w:sz="0" w:space="0" w:color="auto"/>
        <w:bottom w:val="none" w:sz="0" w:space="0" w:color="auto"/>
        <w:right w:val="none" w:sz="0" w:space="0" w:color="auto"/>
      </w:divBdr>
    </w:div>
    <w:div w:id="1360013359">
      <w:bodyDiv w:val="1"/>
      <w:marLeft w:val="0"/>
      <w:marRight w:val="0"/>
      <w:marTop w:val="0"/>
      <w:marBottom w:val="0"/>
      <w:divBdr>
        <w:top w:val="none" w:sz="0" w:space="0" w:color="auto"/>
        <w:left w:val="none" w:sz="0" w:space="0" w:color="auto"/>
        <w:bottom w:val="none" w:sz="0" w:space="0" w:color="auto"/>
        <w:right w:val="none" w:sz="0" w:space="0" w:color="auto"/>
      </w:divBdr>
    </w:div>
    <w:div w:id="1430271820">
      <w:bodyDiv w:val="1"/>
      <w:marLeft w:val="0"/>
      <w:marRight w:val="0"/>
      <w:marTop w:val="0"/>
      <w:marBottom w:val="0"/>
      <w:divBdr>
        <w:top w:val="none" w:sz="0" w:space="0" w:color="auto"/>
        <w:left w:val="none" w:sz="0" w:space="0" w:color="auto"/>
        <w:bottom w:val="none" w:sz="0" w:space="0" w:color="auto"/>
        <w:right w:val="none" w:sz="0" w:space="0" w:color="auto"/>
      </w:divBdr>
    </w:div>
    <w:div w:id="1465734620">
      <w:bodyDiv w:val="1"/>
      <w:marLeft w:val="0"/>
      <w:marRight w:val="0"/>
      <w:marTop w:val="0"/>
      <w:marBottom w:val="0"/>
      <w:divBdr>
        <w:top w:val="none" w:sz="0" w:space="0" w:color="auto"/>
        <w:left w:val="none" w:sz="0" w:space="0" w:color="auto"/>
        <w:bottom w:val="none" w:sz="0" w:space="0" w:color="auto"/>
        <w:right w:val="none" w:sz="0" w:space="0" w:color="auto"/>
      </w:divBdr>
    </w:div>
    <w:div w:id="1488325094">
      <w:bodyDiv w:val="1"/>
      <w:marLeft w:val="0"/>
      <w:marRight w:val="0"/>
      <w:marTop w:val="0"/>
      <w:marBottom w:val="0"/>
      <w:divBdr>
        <w:top w:val="none" w:sz="0" w:space="0" w:color="auto"/>
        <w:left w:val="none" w:sz="0" w:space="0" w:color="auto"/>
        <w:bottom w:val="none" w:sz="0" w:space="0" w:color="auto"/>
        <w:right w:val="none" w:sz="0" w:space="0" w:color="auto"/>
      </w:divBdr>
    </w:div>
    <w:div w:id="1523131289">
      <w:bodyDiv w:val="1"/>
      <w:marLeft w:val="0"/>
      <w:marRight w:val="0"/>
      <w:marTop w:val="0"/>
      <w:marBottom w:val="0"/>
      <w:divBdr>
        <w:top w:val="none" w:sz="0" w:space="0" w:color="auto"/>
        <w:left w:val="none" w:sz="0" w:space="0" w:color="auto"/>
        <w:bottom w:val="none" w:sz="0" w:space="0" w:color="auto"/>
        <w:right w:val="none" w:sz="0" w:space="0" w:color="auto"/>
      </w:divBdr>
    </w:div>
    <w:div w:id="1601067480">
      <w:bodyDiv w:val="1"/>
      <w:marLeft w:val="0"/>
      <w:marRight w:val="0"/>
      <w:marTop w:val="0"/>
      <w:marBottom w:val="0"/>
      <w:divBdr>
        <w:top w:val="none" w:sz="0" w:space="0" w:color="auto"/>
        <w:left w:val="none" w:sz="0" w:space="0" w:color="auto"/>
        <w:bottom w:val="none" w:sz="0" w:space="0" w:color="auto"/>
        <w:right w:val="none" w:sz="0" w:space="0" w:color="auto"/>
      </w:divBdr>
    </w:div>
    <w:div w:id="1672678583">
      <w:bodyDiv w:val="1"/>
      <w:marLeft w:val="0"/>
      <w:marRight w:val="0"/>
      <w:marTop w:val="0"/>
      <w:marBottom w:val="0"/>
      <w:divBdr>
        <w:top w:val="none" w:sz="0" w:space="0" w:color="auto"/>
        <w:left w:val="none" w:sz="0" w:space="0" w:color="auto"/>
        <w:bottom w:val="none" w:sz="0" w:space="0" w:color="auto"/>
        <w:right w:val="none" w:sz="0" w:space="0" w:color="auto"/>
      </w:divBdr>
    </w:div>
    <w:div w:id="1683048039">
      <w:bodyDiv w:val="1"/>
      <w:marLeft w:val="0"/>
      <w:marRight w:val="0"/>
      <w:marTop w:val="0"/>
      <w:marBottom w:val="0"/>
      <w:divBdr>
        <w:top w:val="none" w:sz="0" w:space="0" w:color="auto"/>
        <w:left w:val="none" w:sz="0" w:space="0" w:color="auto"/>
        <w:bottom w:val="none" w:sz="0" w:space="0" w:color="auto"/>
        <w:right w:val="none" w:sz="0" w:space="0" w:color="auto"/>
      </w:divBdr>
    </w:div>
    <w:div w:id="1733893554">
      <w:bodyDiv w:val="1"/>
      <w:marLeft w:val="0"/>
      <w:marRight w:val="0"/>
      <w:marTop w:val="0"/>
      <w:marBottom w:val="0"/>
      <w:divBdr>
        <w:top w:val="none" w:sz="0" w:space="0" w:color="auto"/>
        <w:left w:val="none" w:sz="0" w:space="0" w:color="auto"/>
        <w:bottom w:val="none" w:sz="0" w:space="0" w:color="auto"/>
        <w:right w:val="none" w:sz="0" w:space="0" w:color="auto"/>
      </w:divBdr>
      <w:divsChild>
        <w:div w:id="1879312240">
          <w:marLeft w:val="0"/>
          <w:marRight w:val="0"/>
          <w:marTop w:val="0"/>
          <w:marBottom w:val="0"/>
          <w:divBdr>
            <w:top w:val="dashed" w:sz="2" w:space="0" w:color="FFFFFF"/>
            <w:left w:val="dashed" w:sz="2" w:space="0" w:color="FFFFFF"/>
            <w:bottom w:val="dashed" w:sz="2" w:space="0" w:color="FFFFFF"/>
            <w:right w:val="dashed" w:sz="2" w:space="0" w:color="FFFFFF"/>
          </w:divBdr>
        </w:div>
        <w:div w:id="1771662503">
          <w:marLeft w:val="0"/>
          <w:marRight w:val="0"/>
          <w:marTop w:val="0"/>
          <w:marBottom w:val="0"/>
          <w:divBdr>
            <w:top w:val="dashed" w:sz="2" w:space="0" w:color="FFFFFF"/>
            <w:left w:val="dashed" w:sz="2" w:space="0" w:color="FFFFFF"/>
            <w:bottom w:val="dashed" w:sz="2" w:space="0" w:color="FFFFFF"/>
            <w:right w:val="dashed" w:sz="2" w:space="0" w:color="FFFFFF"/>
          </w:divBdr>
        </w:div>
        <w:div w:id="2014642611">
          <w:marLeft w:val="0"/>
          <w:marRight w:val="0"/>
          <w:marTop w:val="0"/>
          <w:marBottom w:val="0"/>
          <w:divBdr>
            <w:top w:val="dashed" w:sz="2" w:space="0" w:color="FFFFFF"/>
            <w:left w:val="dashed" w:sz="2" w:space="0" w:color="FFFFFF"/>
            <w:bottom w:val="dashed" w:sz="2" w:space="0" w:color="FFFFFF"/>
            <w:right w:val="dashed" w:sz="2" w:space="0" w:color="FFFFFF"/>
          </w:divBdr>
        </w:div>
        <w:div w:id="793212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0662302">
      <w:bodyDiv w:val="1"/>
      <w:marLeft w:val="0"/>
      <w:marRight w:val="0"/>
      <w:marTop w:val="0"/>
      <w:marBottom w:val="0"/>
      <w:divBdr>
        <w:top w:val="none" w:sz="0" w:space="0" w:color="auto"/>
        <w:left w:val="none" w:sz="0" w:space="0" w:color="auto"/>
        <w:bottom w:val="none" w:sz="0" w:space="0" w:color="auto"/>
        <w:right w:val="none" w:sz="0" w:space="0" w:color="auto"/>
      </w:divBdr>
    </w:div>
    <w:div w:id="1797411599">
      <w:bodyDiv w:val="1"/>
      <w:marLeft w:val="0"/>
      <w:marRight w:val="0"/>
      <w:marTop w:val="0"/>
      <w:marBottom w:val="0"/>
      <w:divBdr>
        <w:top w:val="none" w:sz="0" w:space="0" w:color="auto"/>
        <w:left w:val="none" w:sz="0" w:space="0" w:color="auto"/>
        <w:bottom w:val="none" w:sz="0" w:space="0" w:color="auto"/>
        <w:right w:val="none" w:sz="0" w:space="0" w:color="auto"/>
      </w:divBdr>
    </w:div>
    <w:div w:id="1979458371">
      <w:bodyDiv w:val="1"/>
      <w:marLeft w:val="0"/>
      <w:marRight w:val="0"/>
      <w:marTop w:val="0"/>
      <w:marBottom w:val="0"/>
      <w:divBdr>
        <w:top w:val="none" w:sz="0" w:space="0" w:color="auto"/>
        <w:left w:val="none" w:sz="0" w:space="0" w:color="auto"/>
        <w:bottom w:val="none" w:sz="0" w:space="0" w:color="auto"/>
        <w:right w:val="none" w:sz="0" w:space="0" w:color="auto"/>
      </w:divBdr>
    </w:div>
    <w:div w:id="1995527243">
      <w:bodyDiv w:val="1"/>
      <w:marLeft w:val="0"/>
      <w:marRight w:val="0"/>
      <w:marTop w:val="0"/>
      <w:marBottom w:val="0"/>
      <w:divBdr>
        <w:top w:val="none" w:sz="0" w:space="0" w:color="auto"/>
        <w:left w:val="none" w:sz="0" w:space="0" w:color="auto"/>
        <w:bottom w:val="none" w:sz="0" w:space="0" w:color="auto"/>
        <w:right w:val="none" w:sz="0" w:space="0" w:color="auto"/>
      </w:divBdr>
    </w:div>
    <w:div w:id="2120371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F3B97-24E6-4E7A-9532-A827AF29B2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85DE7F-29FB-490D-8C61-05E0389DF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411CD6-AE88-43BE-9378-301ADE93DE30}">
  <ds:schemaRefs>
    <ds:schemaRef ds:uri="http://schemas.microsoft.com/sharepoint/v3/contenttype/forms"/>
  </ds:schemaRefs>
</ds:datastoreItem>
</file>

<file path=customXml/itemProps4.xml><?xml version="1.0" encoding="utf-8"?>
<ds:datastoreItem xmlns:ds="http://schemas.openxmlformats.org/officeDocument/2006/customXml" ds:itemID="{CA8AC7F4-E33F-4A94-BAB6-2DB496C9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66</TotalTime>
  <Pages>26</Pages>
  <Words>8973</Words>
  <Characters>51151</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60004</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Administrator</cp:lastModifiedBy>
  <cp:revision>16</cp:revision>
  <cp:lastPrinted>2018-02-09T10:54:00Z</cp:lastPrinted>
  <dcterms:created xsi:type="dcterms:W3CDTF">2024-03-11T11:54:00Z</dcterms:created>
  <dcterms:modified xsi:type="dcterms:W3CDTF">2024-04-30T11:18:00Z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0x010100800BB3A19BE24246B0A2756421D62AE2</vt:lpwstr>
  </property>
</Properties>
</file>